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9AE" w:rsidRPr="00F179AE" w:rsidRDefault="00735585" w:rsidP="00735585">
      <w:pPr>
        <w:spacing w:beforeLines="50" w:before="156" w:afterLines="50" w:after="156"/>
        <w:contextualSpacing/>
        <w:rPr>
          <w:rFonts w:ascii="黑体" w:eastAsia="黑体" w:hAnsi="黑体"/>
          <w:color w:val="000000"/>
          <w:sz w:val="32"/>
          <w:szCs w:val="30"/>
        </w:rPr>
      </w:pPr>
      <w:r>
        <w:rPr>
          <w:rFonts w:ascii="黑体" w:eastAsia="黑体" w:hAnsi="黑体" w:hint="eastAsia"/>
          <w:color w:val="000000"/>
          <w:sz w:val="32"/>
          <w:szCs w:val="30"/>
        </w:rPr>
        <w:t>附件</w:t>
      </w:r>
      <w:r w:rsidR="00B729C6">
        <w:rPr>
          <w:rFonts w:ascii="黑体" w:eastAsia="黑体" w:hAnsi="黑体"/>
          <w:color w:val="000000"/>
          <w:sz w:val="32"/>
          <w:szCs w:val="30"/>
        </w:rPr>
        <w:t>2</w:t>
      </w:r>
      <w:r>
        <w:rPr>
          <w:rFonts w:ascii="黑体" w:eastAsia="黑体" w:hAnsi="黑体"/>
          <w:color w:val="000000"/>
          <w:sz w:val="32"/>
          <w:szCs w:val="30"/>
        </w:rPr>
        <w:t xml:space="preserve">          </w:t>
      </w:r>
      <w:r w:rsidR="004B53D9" w:rsidRPr="00F179AE">
        <w:rPr>
          <w:rFonts w:ascii="黑体" w:eastAsia="黑体" w:hAnsi="黑体" w:hint="eastAsia"/>
          <w:color w:val="000000"/>
          <w:sz w:val="32"/>
          <w:szCs w:val="30"/>
        </w:rPr>
        <w:t>通识课程教学创新</w:t>
      </w:r>
      <w:r w:rsidR="00AC1EC0" w:rsidRPr="00F179AE">
        <w:rPr>
          <w:rFonts w:ascii="黑体" w:eastAsia="黑体" w:hAnsi="黑体" w:hint="eastAsia"/>
          <w:color w:val="000000"/>
          <w:sz w:val="32"/>
          <w:szCs w:val="30"/>
        </w:rPr>
        <w:t>活动</w:t>
      </w:r>
      <w:r w:rsidR="00450902" w:rsidRPr="00F179AE">
        <w:rPr>
          <w:rFonts w:ascii="黑体" w:eastAsia="黑体" w:hAnsi="黑体" w:hint="eastAsia"/>
          <w:color w:val="000000"/>
          <w:sz w:val="32"/>
          <w:szCs w:val="30"/>
        </w:rPr>
        <w:t>方案</w:t>
      </w:r>
    </w:p>
    <w:p w:rsidR="000A3999" w:rsidRDefault="000A3999" w:rsidP="004B53D9">
      <w:pPr>
        <w:ind w:firstLineChars="200" w:firstLine="602"/>
        <w:rPr>
          <w:rFonts w:ascii="仿宋" w:eastAsia="仿宋" w:hAnsi="仿宋" w:cs="仿宋"/>
          <w:b/>
          <w:sz w:val="30"/>
          <w:szCs w:val="30"/>
        </w:rPr>
      </w:pPr>
    </w:p>
    <w:p w:rsidR="00F14417" w:rsidRPr="000A3999" w:rsidRDefault="00AC1EC0" w:rsidP="004B53D9">
      <w:pPr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 w:rsidRPr="000A3999">
        <w:rPr>
          <w:rFonts w:ascii="仿宋" w:eastAsia="仿宋" w:hAnsi="仿宋" w:cs="仿宋" w:hint="eastAsia"/>
          <w:b/>
          <w:sz w:val="30"/>
          <w:szCs w:val="30"/>
        </w:rPr>
        <w:t>一、活动</w:t>
      </w:r>
      <w:r w:rsidR="004B53D9" w:rsidRPr="000A3999">
        <w:rPr>
          <w:rFonts w:ascii="仿宋" w:eastAsia="仿宋" w:hAnsi="仿宋" w:cs="仿宋" w:hint="eastAsia"/>
          <w:b/>
          <w:sz w:val="30"/>
          <w:szCs w:val="30"/>
        </w:rPr>
        <w:t>主题</w:t>
      </w:r>
    </w:p>
    <w:p w:rsidR="004B53D9" w:rsidRPr="00B95ABA" w:rsidRDefault="004B53D9" w:rsidP="004B53D9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B95ABA">
        <w:rPr>
          <w:rFonts w:ascii="仿宋" w:eastAsia="仿宋" w:hAnsi="仿宋" w:cs="仿宋" w:hint="eastAsia"/>
          <w:sz w:val="30"/>
          <w:szCs w:val="30"/>
        </w:rPr>
        <w:t>引领高校教师以学生为中心进行</w:t>
      </w:r>
      <w:r w:rsidR="008735E0">
        <w:rPr>
          <w:rFonts w:ascii="仿宋" w:eastAsia="仿宋" w:hAnsi="仿宋" w:cs="仿宋" w:hint="eastAsia"/>
          <w:sz w:val="30"/>
          <w:szCs w:val="30"/>
        </w:rPr>
        <w:t>通识课程</w:t>
      </w:r>
      <w:r w:rsidR="000C5124">
        <w:rPr>
          <w:rFonts w:ascii="仿宋" w:eastAsia="仿宋" w:hAnsi="仿宋" w:cs="仿宋" w:hint="eastAsia"/>
          <w:sz w:val="30"/>
          <w:szCs w:val="30"/>
        </w:rPr>
        <w:t>教学创新，探索翻转课堂、基于问题学习、成果导向等教育</w:t>
      </w:r>
      <w:r w:rsidRPr="00B95ABA">
        <w:rPr>
          <w:rFonts w:ascii="仿宋" w:eastAsia="仿宋" w:hAnsi="仿宋" w:cs="仿宋" w:hint="eastAsia"/>
          <w:sz w:val="30"/>
          <w:szCs w:val="30"/>
        </w:rPr>
        <w:t>教学模式，实现高效课堂、深度学习，</w:t>
      </w:r>
      <w:r w:rsidR="000C5124">
        <w:rPr>
          <w:rFonts w:ascii="仿宋" w:eastAsia="仿宋" w:hAnsi="仿宋" w:cs="仿宋" w:hint="eastAsia"/>
          <w:sz w:val="30"/>
          <w:szCs w:val="30"/>
        </w:rPr>
        <w:t>促进通识课程教师教学能力提升</w:t>
      </w:r>
      <w:r w:rsidR="00B729C6">
        <w:rPr>
          <w:rFonts w:ascii="仿宋" w:eastAsia="仿宋" w:hAnsi="仿宋" w:cs="仿宋" w:hint="eastAsia"/>
          <w:sz w:val="30"/>
          <w:szCs w:val="30"/>
        </w:rPr>
        <w:t>，发展素质教育</w:t>
      </w:r>
      <w:r w:rsidRPr="00B95ABA">
        <w:rPr>
          <w:rFonts w:ascii="仿宋" w:eastAsia="仿宋" w:hAnsi="仿宋" w:cs="仿宋" w:hint="eastAsia"/>
          <w:sz w:val="30"/>
          <w:szCs w:val="30"/>
        </w:rPr>
        <w:t>。</w:t>
      </w:r>
    </w:p>
    <w:p w:rsidR="00F14417" w:rsidRPr="004B53D9" w:rsidRDefault="005A0F79" w:rsidP="004B53D9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4B53D9">
        <w:rPr>
          <w:rFonts w:ascii="仿宋" w:eastAsia="仿宋" w:hAnsi="仿宋" w:cs="仿宋" w:hint="eastAsia"/>
          <w:sz w:val="30"/>
          <w:szCs w:val="30"/>
        </w:rPr>
        <w:t>创新主题可以包括：基于翻转课堂模式的教学设计与实践；能力导向的研究型课程开发；成果导向的教学设计与策略；以及体现“以学生为中心”的其他教学创新设计。</w:t>
      </w:r>
    </w:p>
    <w:p w:rsidR="004B53D9" w:rsidRPr="00B95ABA" w:rsidRDefault="004B53D9" w:rsidP="004B53D9">
      <w:pPr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 w:rsidRPr="00B95ABA">
        <w:rPr>
          <w:rFonts w:ascii="仿宋" w:eastAsia="仿宋" w:hAnsi="仿宋" w:cs="仿宋" w:hint="eastAsia"/>
          <w:b/>
          <w:sz w:val="30"/>
          <w:szCs w:val="30"/>
        </w:rPr>
        <w:t>二、</w:t>
      </w:r>
      <w:r>
        <w:rPr>
          <w:rFonts w:ascii="仿宋" w:eastAsia="仿宋" w:hAnsi="仿宋" w:cs="仿宋" w:hint="eastAsia"/>
          <w:b/>
          <w:sz w:val="30"/>
          <w:szCs w:val="30"/>
        </w:rPr>
        <w:t>组织</w:t>
      </w:r>
      <w:r w:rsidRPr="00B95ABA">
        <w:rPr>
          <w:rFonts w:ascii="仿宋" w:eastAsia="仿宋" w:hAnsi="仿宋" w:cs="仿宋" w:hint="eastAsia"/>
          <w:b/>
          <w:sz w:val="30"/>
          <w:szCs w:val="30"/>
        </w:rPr>
        <w:t>单位</w:t>
      </w:r>
    </w:p>
    <w:p w:rsidR="004B53D9" w:rsidRDefault="004B53D9" w:rsidP="004B53D9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指导单位：中国高等教育学会大学素质教育研究分会</w:t>
      </w:r>
    </w:p>
    <w:p w:rsidR="00B729C6" w:rsidRDefault="004B53D9" w:rsidP="004B53D9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主办单位：</w:t>
      </w:r>
      <w:r w:rsidR="00B729C6" w:rsidRPr="008D531E">
        <w:rPr>
          <w:rFonts w:ascii="仿宋" w:eastAsia="仿宋" w:hAnsi="仿宋" w:cs="仿宋" w:hint="eastAsia"/>
          <w:sz w:val="30"/>
          <w:szCs w:val="30"/>
        </w:rPr>
        <w:t>北京理工大学、清华大学、南开大学、上海交通大学、哈尔滨工业大学、西北工业大学、重庆大学、电子科技大学、</w:t>
      </w:r>
      <w:r w:rsidR="000A3999" w:rsidRPr="0042546F">
        <w:rPr>
          <w:rFonts w:ascii="仿宋" w:eastAsia="仿宋" w:hAnsi="仿宋" w:cs="仿宋" w:hint="eastAsia"/>
          <w:sz w:val="30"/>
          <w:szCs w:val="30"/>
        </w:rPr>
        <w:t>南京农业大学、</w:t>
      </w:r>
      <w:r w:rsidR="00B729C6" w:rsidRPr="008D531E">
        <w:rPr>
          <w:rFonts w:ascii="仿宋" w:eastAsia="仿宋" w:hAnsi="仿宋" w:cs="仿宋" w:hint="eastAsia"/>
          <w:sz w:val="30"/>
          <w:szCs w:val="30"/>
        </w:rPr>
        <w:t>东北大学、武汉理工大学、湖北大学、重庆邮电大学</w:t>
      </w:r>
    </w:p>
    <w:p w:rsidR="004B53D9" w:rsidRDefault="00AC1EC0" w:rsidP="004B53D9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技术支持</w:t>
      </w:r>
      <w:r w:rsidR="004B53D9">
        <w:rPr>
          <w:rFonts w:ascii="仿宋" w:eastAsia="仿宋" w:hAnsi="仿宋" w:cs="仿宋" w:hint="eastAsia"/>
          <w:sz w:val="30"/>
          <w:szCs w:val="30"/>
        </w:rPr>
        <w:t>单位：上海卓越睿新数码科技有限公司（智慧树）</w:t>
      </w:r>
    </w:p>
    <w:p w:rsidR="00C6371D" w:rsidRPr="00C6371D" w:rsidRDefault="00AC1EC0" w:rsidP="00C6371D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活动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设</w:t>
      </w:r>
      <w:r>
        <w:rPr>
          <w:rFonts w:ascii="仿宋" w:eastAsia="仿宋" w:hAnsi="仿宋" w:cs="仿宋" w:hint="eastAsia"/>
          <w:sz w:val="30"/>
          <w:szCs w:val="30"/>
        </w:rPr>
        <w:t>组织委员会，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负责</w:t>
      </w:r>
      <w:r w:rsidR="000A3999" w:rsidRPr="0042546F">
        <w:rPr>
          <w:rFonts w:ascii="仿宋" w:eastAsia="仿宋" w:hAnsi="仿宋" w:cs="仿宋" w:hint="eastAsia"/>
          <w:sz w:val="30"/>
          <w:szCs w:val="30"/>
        </w:rPr>
        <w:t>制定</w:t>
      </w:r>
      <w:r>
        <w:rPr>
          <w:rFonts w:ascii="仿宋" w:eastAsia="仿宋" w:hAnsi="仿宋" w:cs="仿宋" w:hint="eastAsia"/>
          <w:sz w:val="30"/>
          <w:szCs w:val="30"/>
        </w:rPr>
        <w:t>活动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方案、</w:t>
      </w:r>
      <w:r>
        <w:rPr>
          <w:rFonts w:ascii="仿宋" w:eastAsia="仿宋" w:hAnsi="仿宋" w:cs="仿宋" w:hint="eastAsia"/>
          <w:sz w:val="30"/>
          <w:szCs w:val="30"/>
        </w:rPr>
        <w:t>活动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组织、</w:t>
      </w:r>
      <w:r>
        <w:rPr>
          <w:rFonts w:ascii="仿宋" w:eastAsia="仿宋" w:hAnsi="仿宋" w:cs="仿宋" w:hint="eastAsia"/>
          <w:sz w:val="30"/>
          <w:szCs w:val="30"/>
        </w:rPr>
        <w:t>活动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奖励、</w:t>
      </w:r>
      <w:r>
        <w:rPr>
          <w:rFonts w:ascii="仿宋" w:eastAsia="仿宋" w:hAnsi="仿宋" w:cs="仿宋" w:hint="eastAsia"/>
          <w:sz w:val="30"/>
          <w:szCs w:val="30"/>
        </w:rPr>
        <w:t>活动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网站等相关问题。主席一位，由</w:t>
      </w:r>
      <w:r w:rsidR="00C6371D">
        <w:rPr>
          <w:rFonts w:ascii="仿宋" w:eastAsia="仿宋" w:hAnsi="仿宋" w:cs="仿宋" w:hint="eastAsia"/>
          <w:sz w:val="30"/>
          <w:szCs w:val="30"/>
        </w:rPr>
        <w:t>中国高等教育学会大学素质教育研究分会理事长担任</w:t>
      </w:r>
      <w:r w:rsidR="006F3E2A">
        <w:rPr>
          <w:rFonts w:ascii="仿宋" w:eastAsia="仿宋" w:hAnsi="仿宋" w:cs="仿宋" w:hint="eastAsia"/>
          <w:sz w:val="30"/>
          <w:szCs w:val="30"/>
        </w:rPr>
        <w:t>；</w:t>
      </w:r>
      <w:r w:rsidR="00B729C6">
        <w:rPr>
          <w:rFonts w:ascii="仿宋" w:eastAsia="仿宋" w:hAnsi="仿宋" w:cs="仿宋" w:hint="eastAsia"/>
          <w:sz w:val="30"/>
          <w:szCs w:val="30"/>
        </w:rPr>
        <w:t>执行主席一位，由中国高等教育学会大学素质教育研究分会秘书长担任；</w:t>
      </w:r>
      <w:r>
        <w:rPr>
          <w:rFonts w:ascii="仿宋" w:eastAsia="仿宋" w:hAnsi="仿宋" w:cs="仿宋" w:hint="eastAsia"/>
          <w:sz w:val="30"/>
          <w:szCs w:val="30"/>
        </w:rPr>
        <w:t>委</w:t>
      </w:r>
      <w:r w:rsidR="008735E0">
        <w:rPr>
          <w:rFonts w:ascii="仿宋" w:eastAsia="仿宋" w:hAnsi="仿宋" w:cs="仿宋" w:hint="eastAsia"/>
          <w:sz w:val="30"/>
          <w:szCs w:val="30"/>
        </w:rPr>
        <w:t>员由</w:t>
      </w:r>
      <w:r w:rsidR="000A3999" w:rsidRPr="0042546F">
        <w:rPr>
          <w:rFonts w:ascii="仿宋" w:eastAsia="仿宋" w:hAnsi="仿宋" w:cs="仿宋" w:hint="eastAsia"/>
          <w:sz w:val="30"/>
          <w:szCs w:val="30"/>
        </w:rPr>
        <w:t>联合</w:t>
      </w:r>
      <w:r>
        <w:rPr>
          <w:rFonts w:ascii="仿宋" w:eastAsia="仿宋" w:hAnsi="仿宋" w:cs="仿宋" w:hint="eastAsia"/>
          <w:sz w:val="30"/>
          <w:szCs w:val="30"/>
        </w:rPr>
        <w:t>主办</w:t>
      </w:r>
      <w:r w:rsidR="008735E0">
        <w:rPr>
          <w:rFonts w:ascii="仿宋" w:eastAsia="仿宋" w:hAnsi="仿宋" w:cs="仿宋" w:hint="eastAsia"/>
          <w:sz w:val="30"/>
          <w:szCs w:val="30"/>
        </w:rPr>
        <w:t>单位</w:t>
      </w:r>
      <w:r>
        <w:rPr>
          <w:rFonts w:ascii="仿宋" w:eastAsia="仿宋" w:hAnsi="仿宋" w:cs="仿宋" w:hint="eastAsia"/>
          <w:sz w:val="30"/>
          <w:szCs w:val="30"/>
        </w:rPr>
        <w:t>、技术支持</w:t>
      </w:r>
      <w:r w:rsidR="008735E0">
        <w:rPr>
          <w:rFonts w:ascii="仿宋" w:eastAsia="仿宋" w:hAnsi="仿宋" w:cs="仿宋" w:hint="eastAsia"/>
          <w:sz w:val="30"/>
          <w:szCs w:val="30"/>
        </w:rPr>
        <w:t>单位相关负责人构成。</w:t>
      </w:r>
    </w:p>
    <w:p w:rsidR="004B53D9" w:rsidRPr="005677F4" w:rsidRDefault="004B53D9" w:rsidP="004B53D9">
      <w:pPr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 w:rsidRPr="005677F4">
        <w:rPr>
          <w:rFonts w:ascii="仿宋" w:eastAsia="仿宋" w:hAnsi="仿宋" w:cs="仿宋" w:hint="eastAsia"/>
          <w:b/>
          <w:sz w:val="30"/>
          <w:szCs w:val="30"/>
        </w:rPr>
        <w:t>三、</w:t>
      </w:r>
      <w:r w:rsidR="00AC1EC0">
        <w:rPr>
          <w:rFonts w:ascii="仿宋" w:eastAsia="仿宋" w:hAnsi="仿宋" w:cs="仿宋" w:hint="eastAsia"/>
          <w:b/>
          <w:sz w:val="30"/>
          <w:szCs w:val="30"/>
        </w:rPr>
        <w:t>活动</w:t>
      </w:r>
      <w:r w:rsidRPr="005677F4">
        <w:rPr>
          <w:rFonts w:ascii="仿宋" w:eastAsia="仿宋" w:hAnsi="仿宋" w:cs="仿宋" w:hint="eastAsia"/>
          <w:b/>
          <w:sz w:val="30"/>
          <w:szCs w:val="30"/>
        </w:rPr>
        <w:t>对象</w:t>
      </w:r>
    </w:p>
    <w:p w:rsidR="004B53D9" w:rsidRDefault="00F179AE" w:rsidP="004B53D9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5677F4">
        <w:rPr>
          <w:rFonts w:ascii="仿宋" w:eastAsia="仿宋" w:hAnsi="仿宋" w:cs="仿宋" w:hint="eastAsia"/>
          <w:sz w:val="30"/>
          <w:szCs w:val="30"/>
        </w:rPr>
        <w:lastRenderedPageBreak/>
        <w:t>各高校通识教育课</w:t>
      </w:r>
      <w:r>
        <w:rPr>
          <w:rFonts w:ascii="仿宋" w:eastAsia="仿宋" w:hAnsi="仿宋" w:cs="仿宋" w:hint="eastAsia"/>
          <w:sz w:val="30"/>
          <w:szCs w:val="30"/>
        </w:rPr>
        <w:t>或文化素质教育</w:t>
      </w:r>
      <w:r w:rsidR="00D411ED">
        <w:rPr>
          <w:rFonts w:ascii="仿宋" w:eastAsia="仿宋" w:hAnsi="仿宋" w:cs="仿宋" w:hint="eastAsia"/>
          <w:sz w:val="30"/>
          <w:szCs w:val="30"/>
        </w:rPr>
        <w:t>选修</w:t>
      </w:r>
      <w:r>
        <w:rPr>
          <w:rFonts w:ascii="仿宋" w:eastAsia="仿宋" w:hAnsi="仿宋" w:cs="仿宋" w:hint="eastAsia"/>
          <w:sz w:val="30"/>
          <w:szCs w:val="30"/>
        </w:rPr>
        <w:t>课任课教师</w:t>
      </w:r>
      <w:r w:rsidR="008735E0">
        <w:rPr>
          <w:rFonts w:ascii="仿宋" w:eastAsia="仿宋" w:hAnsi="仿宋" w:cs="仿宋" w:hint="eastAsia"/>
          <w:sz w:val="30"/>
          <w:szCs w:val="30"/>
        </w:rPr>
        <w:t>。</w:t>
      </w:r>
    </w:p>
    <w:p w:rsidR="004B53D9" w:rsidRPr="004B53D9" w:rsidRDefault="004B53D9" w:rsidP="004B53D9">
      <w:pPr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四</w:t>
      </w:r>
      <w:r w:rsidRPr="004B53D9">
        <w:rPr>
          <w:rFonts w:ascii="仿宋" w:eastAsia="仿宋" w:hAnsi="仿宋" w:cs="仿宋" w:hint="eastAsia"/>
          <w:b/>
          <w:sz w:val="30"/>
          <w:szCs w:val="30"/>
        </w:rPr>
        <w:t>、</w:t>
      </w:r>
      <w:r w:rsidR="00AC1EC0">
        <w:rPr>
          <w:rFonts w:ascii="仿宋" w:eastAsia="仿宋" w:hAnsi="仿宋" w:cs="仿宋" w:hint="eastAsia"/>
          <w:b/>
          <w:sz w:val="30"/>
          <w:szCs w:val="30"/>
        </w:rPr>
        <w:t>活动</w:t>
      </w:r>
      <w:r>
        <w:rPr>
          <w:rFonts w:ascii="仿宋" w:eastAsia="仿宋" w:hAnsi="仿宋" w:cs="仿宋" w:hint="eastAsia"/>
          <w:b/>
          <w:sz w:val="30"/>
          <w:szCs w:val="30"/>
        </w:rPr>
        <w:t>流程</w:t>
      </w:r>
    </w:p>
    <w:p w:rsidR="00C6371D" w:rsidRDefault="00AC1EC0" w:rsidP="00C6371D">
      <w:pPr>
        <w:ind w:firstLine="602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活动</w:t>
      </w:r>
      <w:r w:rsidR="00F179AE">
        <w:rPr>
          <w:rFonts w:ascii="仿宋" w:eastAsia="仿宋" w:hAnsi="仿宋" w:cs="仿宋" w:hint="eastAsia"/>
          <w:color w:val="000000"/>
          <w:sz w:val="30"/>
          <w:szCs w:val="30"/>
        </w:rPr>
        <w:t>持续时间为一年，</w:t>
      </w:r>
      <w:r w:rsidR="005A0F79">
        <w:rPr>
          <w:rFonts w:ascii="仿宋" w:eastAsia="仿宋" w:hAnsi="仿宋" w:cs="仿宋" w:hint="eastAsia"/>
          <w:color w:val="000000"/>
          <w:sz w:val="30"/>
          <w:szCs w:val="30"/>
        </w:rPr>
        <w:t>于2019年</w:t>
      </w:r>
      <w:r w:rsidR="00B71995">
        <w:rPr>
          <w:rFonts w:ascii="仿宋" w:eastAsia="仿宋" w:hAnsi="仿宋" w:cs="仿宋"/>
          <w:color w:val="000000"/>
          <w:sz w:val="30"/>
          <w:szCs w:val="30"/>
        </w:rPr>
        <w:t>9</w:t>
      </w:r>
      <w:r w:rsidR="005A0F79">
        <w:rPr>
          <w:rFonts w:ascii="仿宋" w:eastAsia="仿宋" w:hAnsi="仿宋" w:cs="仿宋" w:hint="eastAsia"/>
          <w:color w:val="000000"/>
          <w:sz w:val="30"/>
          <w:szCs w:val="30"/>
        </w:rPr>
        <w:t>月启动，2020年</w:t>
      </w:r>
      <w:r w:rsidR="00B729C6">
        <w:rPr>
          <w:rFonts w:ascii="仿宋" w:eastAsia="仿宋" w:hAnsi="仿宋" w:cs="仿宋"/>
          <w:color w:val="000000"/>
          <w:sz w:val="30"/>
          <w:szCs w:val="30"/>
        </w:rPr>
        <w:t>8</w:t>
      </w:r>
      <w:r w:rsidR="00B729C6">
        <w:rPr>
          <w:rFonts w:ascii="仿宋" w:eastAsia="仿宋" w:hAnsi="仿宋" w:cs="仿宋" w:hint="eastAsia"/>
          <w:color w:val="000000"/>
          <w:sz w:val="30"/>
          <w:szCs w:val="30"/>
        </w:rPr>
        <w:t>-</w:t>
      </w:r>
      <w:r w:rsidR="00B729C6">
        <w:rPr>
          <w:rFonts w:ascii="仿宋" w:eastAsia="仿宋" w:hAnsi="仿宋" w:cs="仿宋"/>
          <w:color w:val="000000"/>
          <w:sz w:val="30"/>
          <w:szCs w:val="30"/>
        </w:rPr>
        <w:t>9</w:t>
      </w:r>
      <w:r w:rsidR="005A0F79">
        <w:rPr>
          <w:rFonts w:ascii="仿宋" w:eastAsia="仿宋" w:hAnsi="仿宋" w:cs="仿宋" w:hint="eastAsia"/>
          <w:color w:val="000000"/>
          <w:sz w:val="30"/>
          <w:szCs w:val="30"/>
        </w:rPr>
        <w:t>月进行现场展示。流程如下：</w:t>
      </w:r>
    </w:p>
    <w:p w:rsidR="00F14417" w:rsidRDefault="005A0F79" w:rsidP="004B53D9">
      <w:pPr>
        <w:numPr>
          <w:ilvl w:val="0"/>
          <w:numId w:val="2"/>
        </w:numPr>
        <w:ind w:firstLine="602"/>
        <w:rPr>
          <w:rFonts w:ascii="仿宋" w:eastAsia="仿宋" w:hAnsi="仿宋" w:cs="仿宋"/>
          <w:b/>
          <w:bCs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2019年</w:t>
      </w:r>
      <w:r w:rsidR="00B71995">
        <w:rPr>
          <w:rFonts w:ascii="仿宋" w:eastAsia="仿宋" w:hAnsi="仿宋" w:cs="仿宋"/>
          <w:b/>
          <w:bCs/>
          <w:color w:val="000000"/>
          <w:sz w:val="30"/>
          <w:szCs w:val="30"/>
        </w:rPr>
        <w:t>9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月，发布</w:t>
      </w:r>
      <w:r w:rsidR="00AC1EC0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活动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通知</w:t>
      </w:r>
    </w:p>
    <w:p w:rsidR="00F14417" w:rsidRDefault="005A0F79" w:rsidP="004B53D9">
      <w:pPr>
        <w:ind w:firstLineChars="200" w:firstLine="6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面向全国高校教务处、文化素质教育基地、通识教育中心等通识教育选修课管理部门</w:t>
      </w:r>
      <w:r w:rsidR="00AC1EC0">
        <w:rPr>
          <w:rFonts w:ascii="仿宋" w:eastAsia="仿宋" w:hAnsi="仿宋" w:cs="仿宋" w:hint="eastAsia"/>
          <w:color w:val="000000"/>
          <w:sz w:val="30"/>
          <w:szCs w:val="30"/>
        </w:rPr>
        <w:t>发布活动</w:t>
      </w:r>
      <w:r w:rsidR="00C6371D">
        <w:rPr>
          <w:rFonts w:ascii="仿宋" w:eastAsia="仿宋" w:hAnsi="仿宋" w:cs="仿宋" w:hint="eastAsia"/>
          <w:color w:val="000000"/>
          <w:sz w:val="30"/>
          <w:szCs w:val="30"/>
        </w:rPr>
        <w:t>通知。</w:t>
      </w:r>
    </w:p>
    <w:p w:rsidR="00F14417" w:rsidRDefault="005A0F79" w:rsidP="004B53D9">
      <w:pPr>
        <w:numPr>
          <w:ilvl w:val="0"/>
          <w:numId w:val="2"/>
        </w:numPr>
        <w:ind w:firstLine="602"/>
        <w:rPr>
          <w:rFonts w:ascii="仿宋" w:eastAsia="仿宋" w:hAnsi="仿宋" w:cs="仿宋"/>
          <w:b/>
          <w:bCs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2019年</w:t>
      </w:r>
      <w:r w:rsidR="00B71995">
        <w:rPr>
          <w:rFonts w:ascii="仿宋" w:eastAsia="仿宋" w:hAnsi="仿宋" w:cs="仿宋"/>
          <w:b/>
          <w:bCs/>
          <w:color w:val="000000"/>
          <w:sz w:val="30"/>
          <w:szCs w:val="30"/>
        </w:rPr>
        <w:t>9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-</w:t>
      </w:r>
      <w:r w:rsidR="00CB6123">
        <w:rPr>
          <w:rFonts w:ascii="仿宋" w:eastAsia="仿宋" w:hAnsi="仿宋" w:cs="仿宋"/>
          <w:b/>
          <w:bCs/>
          <w:color w:val="000000"/>
          <w:sz w:val="30"/>
          <w:szCs w:val="30"/>
        </w:rPr>
        <w:t>12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月，</w:t>
      </w:r>
      <w:r w:rsidR="00AC1EC0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各高校组织校内初选</w:t>
      </w:r>
      <w:r w:rsidR="004B53D9" w:rsidRPr="004B53D9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及培训</w:t>
      </w:r>
    </w:p>
    <w:p w:rsidR="00F179AE" w:rsidRDefault="00F179AE" w:rsidP="00F179AE">
      <w:pPr>
        <w:pStyle w:val="ac"/>
        <w:ind w:left="420" w:firstLineChars="0" w:firstLine="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建议</w:t>
      </w:r>
      <w:r w:rsidR="00C6371D">
        <w:rPr>
          <w:rFonts w:ascii="仿宋" w:eastAsia="仿宋" w:hAnsi="仿宋" w:cs="仿宋" w:hint="eastAsia"/>
          <w:color w:val="000000"/>
          <w:sz w:val="30"/>
          <w:szCs w:val="30"/>
        </w:rPr>
        <w:t>各高校</w:t>
      </w:r>
      <w:r w:rsidR="00DF3B65">
        <w:rPr>
          <w:rFonts w:ascii="仿宋" w:eastAsia="仿宋" w:hAnsi="仿宋" w:cs="仿宋" w:hint="eastAsia"/>
          <w:color w:val="000000"/>
          <w:sz w:val="30"/>
          <w:szCs w:val="30"/>
        </w:rPr>
        <w:t>教务处、文化素质教育</w:t>
      </w:r>
      <w:r w:rsidR="00DF3B65" w:rsidRPr="00C6371D">
        <w:rPr>
          <w:rFonts w:ascii="仿宋" w:eastAsia="仿宋" w:hAnsi="仿宋" w:cs="仿宋" w:hint="eastAsia"/>
          <w:color w:val="000000"/>
          <w:sz w:val="30"/>
          <w:szCs w:val="30"/>
        </w:rPr>
        <w:t>基地、通识教育中心等通</w:t>
      </w:r>
    </w:p>
    <w:p w:rsidR="00DF3B65" w:rsidRPr="00F179AE" w:rsidRDefault="00DF3B65" w:rsidP="00F179AE">
      <w:pPr>
        <w:rPr>
          <w:rFonts w:ascii="仿宋" w:eastAsia="仿宋" w:hAnsi="仿宋" w:cs="仿宋"/>
          <w:color w:val="000000"/>
          <w:sz w:val="30"/>
          <w:szCs w:val="30"/>
        </w:rPr>
      </w:pPr>
      <w:r w:rsidRPr="00F179AE">
        <w:rPr>
          <w:rFonts w:ascii="仿宋" w:eastAsia="仿宋" w:hAnsi="仿宋" w:cs="仿宋" w:hint="eastAsia"/>
          <w:color w:val="000000"/>
          <w:sz w:val="30"/>
          <w:szCs w:val="30"/>
        </w:rPr>
        <w:t>识教育选修课管理部门</w:t>
      </w:r>
      <w:r w:rsidR="00AC1EC0" w:rsidRPr="00F179AE">
        <w:rPr>
          <w:rFonts w:ascii="仿宋" w:eastAsia="仿宋" w:hAnsi="仿宋" w:cs="仿宋" w:hint="eastAsia"/>
          <w:color w:val="000000"/>
          <w:sz w:val="30"/>
          <w:szCs w:val="30"/>
        </w:rPr>
        <w:t>组织校内初选</w:t>
      </w:r>
      <w:r w:rsidR="008735E0" w:rsidRPr="00F179AE">
        <w:rPr>
          <w:rFonts w:ascii="仿宋" w:eastAsia="仿宋" w:hAnsi="仿宋" w:cs="仿宋" w:hint="eastAsia"/>
          <w:color w:val="000000"/>
          <w:sz w:val="30"/>
          <w:szCs w:val="30"/>
        </w:rPr>
        <w:t>，联合</w:t>
      </w:r>
      <w:r w:rsidRPr="00F179AE">
        <w:rPr>
          <w:rFonts w:ascii="仿宋" w:eastAsia="仿宋" w:hAnsi="仿宋" w:cs="仿宋" w:hint="eastAsia"/>
          <w:color w:val="000000"/>
          <w:sz w:val="30"/>
          <w:szCs w:val="30"/>
        </w:rPr>
        <w:t>教师教学发展中心</w:t>
      </w:r>
      <w:r w:rsidR="00C6371D" w:rsidRPr="00F179AE">
        <w:rPr>
          <w:rFonts w:ascii="仿宋" w:eastAsia="仿宋" w:hAnsi="仿宋" w:cs="仿宋" w:hint="eastAsia"/>
          <w:sz w:val="30"/>
          <w:szCs w:val="30"/>
        </w:rPr>
        <w:t>对</w:t>
      </w:r>
      <w:r w:rsidR="008735E0" w:rsidRPr="00F179AE">
        <w:rPr>
          <w:rFonts w:ascii="仿宋" w:eastAsia="仿宋" w:hAnsi="仿宋" w:cs="仿宋" w:hint="eastAsia"/>
          <w:sz w:val="30"/>
          <w:szCs w:val="30"/>
        </w:rPr>
        <w:t>通识课</w:t>
      </w:r>
      <w:r w:rsidR="00C07803" w:rsidRPr="0042546F">
        <w:rPr>
          <w:rFonts w:ascii="仿宋" w:eastAsia="仿宋" w:hAnsi="仿宋" w:cs="仿宋" w:hint="eastAsia"/>
          <w:sz w:val="30"/>
          <w:szCs w:val="30"/>
        </w:rPr>
        <w:t>程</w:t>
      </w:r>
      <w:r w:rsidR="00AC1EC0" w:rsidRPr="00F179AE">
        <w:rPr>
          <w:rFonts w:ascii="仿宋" w:eastAsia="仿宋" w:hAnsi="仿宋" w:cs="仿宋" w:hint="eastAsia"/>
          <w:sz w:val="30"/>
          <w:szCs w:val="30"/>
        </w:rPr>
        <w:t>教师进行教学创新培训</w:t>
      </w:r>
      <w:r w:rsidR="00C6371D" w:rsidRPr="00F179AE">
        <w:rPr>
          <w:rFonts w:ascii="仿宋" w:eastAsia="仿宋" w:hAnsi="仿宋" w:cs="仿宋" w:hint="eastAsia"/>
          <w:sz w:val="30"/>
          <w:szCs w:val="30"/>
        </w:rPr>
        <w:t>，提升全校通识课程品质；</w:t>
      </w:r>
    </w:p>
    <w:p w:rsidR="00F14417" w:rsidRDefault="005A0F79" w:rsidP="004B53D9">
      <w:pPr>
        <w:ind w:firstLine="6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根据需要，</w:t>
      </w:r>
      <w:r w:rsidR="00DF3B65">
        <w:rPr>
          <w:rFonts w:ascii="仿宋" w:eastAsia="仿宋" w:hAnsi="仿宋" w:cs="仿宋" w:hint="eastAsia"/>
          <w:color w:val="000000"/>
          <w:sz w:val="30"/>
          <w:szCs w:val="30"/>
        </w:rPr>
        <w:t>组委会</w:t>
      </w:r>
      <w:r w:rsidR="00C6371D">
        <w:rPr>
          <w:rFonts w:ascii="仿宋" w:eastAsia="仿宋" w:hAnsi="仿宋" w:cs="仿宋" w:hint="eastAsia"/>
          <w:color w:val="000000"/>
          <w:sz w:val="30"/>
          <w:szCs w:val="30"/>
        </w:rPr>
        <w:t>可适当组织相关培训。</w:t>
      </w:r>
    </w:p>
    <w:p w:rsidR="00F14417" w:rsidRPr="0042546F" w:rsidRDefault="005A0F79" w:rsidP="00DF3B65">
      <w:pPr>
        <w:numPr>
          <w:ilvl w:val="0"/>
          <w:numId w:val="2"/>
        </w:numPr>
        <w:ind w:firstLine="602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20</w:t>
      </w:r>
      <w:r w:rsidR="00CB6123">
        <w:rPr>
          <w:rFonts w:ascii="仿宋" w:eastAsia="仿宋" w:hAnsi="仿宋" w:cs="仿宋"/>
          <w:b/>
          <w:bCs/>
          <w:color w:val="000000"/>
          <w:sz w:val="30"/>
          <w:szCs w:val="30"/>
        </w:rPr>
        <w:t>20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年1月</w:t>
      </w:r>
      <w:r w:rsidR="00C6371D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，</w:t>
      </w:r>
      <w:r w:rsidR="00DF3B65" w:rsidRPr="00DF3B65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推荐报名</w:t>
      </w:r>
      <w:r w:rsidR="00DB3436" w:rsidRPr="0042546F">
        <w:rPr>
          <w:rFonts w:ascii="仿宋" w:eastAsia="仿宋" w:hAnsi="仿宋" w:cs="仿宋" w:hint="eastAsia"/>
          <w:b/>
          <w:bCs/>
          <w:sz w:val="30"/>
          <w:szCs w:val="30"/>
        </w:rPr>
        <w:t>参加网络展示交流</w:t>
      </w:r>
    </w:p>
    <w:p w:rsidR="00C6371D" w:rsidRDefault="005A0F79" w:rsidP="004B53D9">
      <w:pPr>
        <w:ind w:left="602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各高校根据培训</w:t>
      </w:r>
      <w:r w:rsidR="00AC1EC0">
        <w:rPr>
          <w:rFonts w:ascii="仿宋" w:eastAsia="仿宋" w:hAnsi="仿宋" w:cs="仿宋" w:hint="eastAsia"/>
          <w:color w:val="000000"/>
          <w:sz w:val="30"/>
          <w:szCs w:val="30"/>
        </w:rPr>
        <w:t>及初选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情况，择优推荐最多不超过</w:t>
      </w:r>
      <w:r w:rsidR="009215C3">
        <w:rPr>
          <w:rFonts w:ascii="仿宋" w:eastAsia="仿宋" w:hAnsi="仿宋" w:cs="仿宋"/>
          <w:color w:val="000000"/>
          <w:sz w:val="30"/>
          <w:szCs w:val="30"/>
        </w:rPr>
        <w:t>5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门的通</w:t>
      </w:r>
    </w:p>
    <w:p w:rsidR="00C6371D" w:rsidRPr="00C6371D" w:rsidRDefault="005A0F79" w:rsidP="00C6371D">
      <w:pPr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识</w:t>
      </w:r>
      <w:r w:rsidRPr="00C6371D">
        <w:rPr>
          <w:rFonts w:ascii="仿宋" w:eastAsia="仿宋" w:hAnsi="仿宋" w:cs="仿宋" w:hint="eastAsia"/>
          <w:color w:val="000000"/>
          <w:sz w:val="30"/>
          <w:szCs w:val="30"/>
        </w:rPr>
        <w:t>教育选修课或文化素质选修课</w:t>
      </w:r>
      <w:r w:rsidR="00C6371D" w:rsidRPr="00C6371D">
        <w:rPr>
          <w:rFonts w:ascii="仿宋" w:eastAsia="仿宋" w:hAnsi="仿宋" w:cs="仿宋" w:hint="eastAsia"/>
          <w:color w:val="000000"/>
          <w:sz w:val="30"/>
          <w:szCs w:val="30"/>
        </w:rPr>
        <w:t>进入</w:t>
      </w:r>
      <w:r w:rsidR="00AC1EC0">
        <w:rPr>
          <w:rFonts w:ascii="仿宋" w:eastAsia="仿宋" w:hAnsi="仿宋" w:cs="仿宋" w:hint="eastAsia"/>
          <w:color w:val="000000"/>
          <w:sz w:val="30"/>
          <w:szCs w:val="30"/>
        </w:rPr>
        <w:t>网络展示环节</w:t>
      </w:r>
      <w:r w:rsidR="00C6371D" w:rsidRPr="00C6371D">
        <w:rPr>
          <w:rFonts w:ascii="仿宋" w:eastAsia="仿宋" w:hAnsi="仿宋" w:cs="仿宋" w:hint="eastAsia"/>
          <w:color w:val="000000"/>
          <w:sz w:val="30"/>
          <w:szCs w:val="30"/>
        </w:rPr>
        <w:t>，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并填写推荐汇总表（附件</w:t>
      </w:r>
      <w:r w:rsidR="00B729C6">
        <w:rPr>
          <w:rFonts w:ascii="仿宋" w:eastAsia="仿宋" w:hAnsi="仿宋" w:cs="仿宋"/>
          <w:sz w:val="30"/>
          <w:szCs w:val="30"/>
        </w:rPr>
        <w:t>3</w:t>
      </w:r>
      <w:r w:rsidR="00C6371D" w:rsidRPr="00C6371D">
        <w:rPr>
          <w:rFonts w:ascii="仿宋" w:eastAsia="仿宋" w:hAnsi="仿宋" w:cs="仿宋" w:hint="eastAsia"/>
          <w:sz w:val="30"/>
          <w:szCs w:val="30"/>
        </w:rPr>
        <w:t>）</w:t>
      </w:r>
      <w:hyperlink r:id="rId8" w:history="1">
        <w:r w:rsidR="00C6371D" w:rsidRPr="00F179AE">
          <w:rPr>
            <w:rStyle w:val="ab"/>
            <w:rFonts w:ascii="仿宋" w:eastAsia="仿宋" w:hAnsi="仿宋" w:cs="仿宋" w:hint="eastAsia"/>
            <w:sz w:val="30"/>
            <w:szCs w:val="30"/>
            <w:u w:val="none"/>
          </w:rPr>
          <w:t>发送至cale_2011@163.com</w:t>
        </w:r>
      </w:hyperlink>
      <w:r w:rsidR="00C6371D">
        <w:rPr>
          <w:rFonts w:ascii="仿宋" w:eastAsia="仿宋" w:hAnsi="仿宋" w:cs="仿宋" w:hint="eastAsia"/>
          <w:sz w:val="30"/>
          <w:szCs w:val="30"/>
        </w:rPr>
        <w:t>；</w:t>
      </w:r>
    </w:p>
    <w:p w:rsidR="00F14417" w:rsidRDefault="005A0F79" w:rsidP="004B53D9">
      <w:pPr>
        <w:numPr>
          <w:ilvl w:val="0"/>
          <w:numId w:val="2"/>
        </w:numPr>
        <w:ind w:firstLine="602"/>
        <w:rPr>
          <w:rFonts w:ascii="仿宋" w:eastAsia="仿宋" w:hAnsi="仿宋" w:cs="仿宋"/>
          <w:b/>
          <w:bCs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20</w:t>
      </w:r>
      <w:r w:rsidR="00CB6123">
        <w:rPr>
          <w:rFonts w:ascii="仿宋" w:eastAsia="仿宋" w:hAnsi="仿宋" w:cs="仿宋"/>
          <w:b/>
          <w:bCs/>
          <w:color w:val="000000"/>
          <w:sz w:val="30"/>
          <w:szCs w:val="30"/>
        </w:rPr>
        <w:t>20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年1月-2020年</w:t>
      </w:r>
      <w:r w:rsidR="00B729C6">
        <w:rPr>
          <w:rFonts w:ascii="仿宋" w:eastAsia="仿宋" w:hAnsi="仿宋" w:cs="仿宋"/>
          <w:b/>
          <w:bCs/>
          <w:color w:val="000000"/>
          <w:sz w:val="30"/>
          <w:szCs w:val="30"/>
        </w:rPr>
        <w:t>5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月，提交</w:t>
      </w:r>
      <w:r w:rsidR="00AC1EC0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网络展示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材料</w:t>
      </w:r>
    </w:p>
    <w:p w:rsidR="00AC1EC0" w:rsidRDefault="00C6371D" w:rsidP="004B53D9">
      <w:pPr>
        <w:ind w:left="602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进入</w:t>
      </w:r>
      <w:r w:rsidR="00AC1EC0">
        <w:rPr>
          <w:rFonts w:ascii="仿宋" w:eastAsia="仿宋" w:hAnsi="仿宋" w:cs="仿宋" w:hint="eastAsia"/>
          <w:color w:val="000000"/>
          <w:sz w:val="30"/>
          <w:szCs w:val="30"/>
        </w:rPr>
        <w:t>网络展示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后，参赛</w:t>
      </w:r>
      <w:r w:rsidR="005A0F79">
        <w:rPr>
          <w:rFonts w:ascii="仿宋" w:eastAsia="仿宋" w:hAnsi="仿宋" w:cs="仿宋" w:hint="eastAsia"/>
          <w:color w:val="000000"/>
          <w:sz w:val="30"/>
          <w:szCs w:val="30"/>
        </w:rPr>
        <w:t>教师根据秘书处提供的账号与密码，</w:t>
      </w:r>
    </w:p>
    <w:p w:rsidR="00F14417" w:rsidRDefault="005A0F79" w:rsidP="004B53D9">
      <w:pPr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登陆活动网络平台自行提交书面材料与视频材料；</w:t>
      </w:r>
    </w:p>
    <w:p w:rsidR="00F14417" w:rsidRDefault="005A0F79" w:rsidP="004B53D9">
      <w:pPr>
        <w:numPr>
          <w:ilvl w:val="0"/>
          <w:numId w:val="3"/>
        </w:numPr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申报书</w:t>
      </w:r>
    </w:p>
    <w:p w:rsidR="00F14417" w:rsidRDefault="005A0F79" w:rsidP="004B53D9">
      <w:pPr>
        <w:snapToGrid w:val="0"/>
        <w:ind w:left="560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①</w:t>
      </w:r>
      <w:r>
        <w:rPr>
          <w:rFonts w:ascii="楷体" w:eastAsia="楷体" w:hAnsi="楷体" w:hint="eastAsia"/>
          <w:color w:val="000000"/>
          <w:sz w:val="30"/>
          <w:szCs w:val="30"/>
        </w:rPr>
        <w:t>教师基本情况：个人或团队基本情况、简历及主要贡献等。</w:t>
      </w:r>
    </w:p>
    <w:p w:rsidR="00F14417" w:rsidRDefault="005A0F79" w:rsidP="004B53D9">
      <w:pPr>
        <w:snapToGrid w:val="0"/>
        <w:ind w:left="560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 w:hint="eastAsia"/>
          <w:color w:val="000000"/>
          <w:sz w:val="30"/>
          <w:szCs w:val="30"/>
        </w:rPr>
        <w:t>②</w:t>
      </w:r>
      <w:r>
        <w:rPr>
          <w:rFonts w:ascii="楷体" w:eastAsia="楷体" w:hAnsi="楷体" w:hint="eastAsia"/>
          <w:sz w:val="30"/>
          <w:szCs w:val="30"/>
        </w:rPr>
        <w:t>教学创新设计：教师须清楚陈述所授课程的一般信息</w:t>
      </w:r>
      <w:r>
        <w:rPr>
          <w:rFonts w:ascii="楷体" w:eastAsia="楷体" w:hAnsi="楷体" w:hint="eastAsia"/>
          <w:color w:val="000000"/>
          <w:sz w:val="30"/>
          <w:szCs w:val="30"/>
        </w:rPr>
        <w:t>（课</w:t>
      </w:r>
    </w:p>
    <w:p w:rsidR="00F14417" w:rsidRDefault="005A0F79" w:rsidP="004B53D9">
      <w:pPr>
        <w:snapToGrid w:val="0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 w:hint="eastAsia"/>
          <w:color w:val="000000"/>
          <w:sz w:val="30"/>
          <w:szCs w:val="30"/>
        </w:rPr>
        <w:t>程名称、课程</w:t>
      </w:r>
      <w:r w:rsidR="00D411ED">
        <w:rPr>
          <w:rFonts w:ascii="楷体" w:eastAsia="楷体" w:hAnsi="楷体" w:hint="eastAsia"/>
          <w:color w:val="000000"/>
          <w:sz w:val="30"/>
          <w:szCs w:val="30"/>
        </w:rPr>
        <w:t>属性</w:t>
      </w:r>
      <w:r>
        <w:rPr>
          <w:rFonts w:ascii="楷体" w:eastAsia="楷体" w:hAnsi="楷体" w:hint="eastAsia"/>
          <w:color w:val="000000"/>
          <w:sz w:val="30"/>
          <w:szCs w:val="30"/>
        </w:rPr>
        <w:t>等）；学</w:t>
      </w:r>
      <w:r w:rsidR="003D40D0">
        <w:rPr>
          <w:rFonts w:ascii="楷体" w:eastAsia="楷体" w:hAnsi="楷体" w:hint="eastAsia"/>
          <w:color w:val="000000"/>
          <w:sz w:val="30"/>
          <w:szCs w:val="30"/>
        </w:rPr>
        <w:t>情</w:t>
      </w:r>
      <w:r>
        <w:rPr>
          <w:rFonts w:ascii="楷体" w:eastAsia="楷体" w:hAnsi="楷体" w:hint="eastAsia"/>
          <w:color w:val="000000"/>
          <w:sz w:val="30"/>
          <w:szCs w:val="30"/>
        </w:rPr>
        <w:t>分析；</w:t>
      </w:r>
      <w:r w:rsidR="003D40D0">
        <w:rPr>
          <w:rFonts w:ascii="楷体" w:eastAsia="楷体" w:hAnsi="楷体" w:hint="eastAsia"/>
          <w:color w:val="000000"/>
          <w:sz w:val="30"/>
          <w:szCs w:val="30"/>
        </w:rPr>
        <w:t>学习</w:t>
      </w:r>
      <w:r>
        <w:rPr>
          <w:rFonts w:ascii="楷体" w:eastAsia="楷体" w:hAnsi="楷体" w:hint="eastAsia"/>
          <w:color w:val="000000"/>
          <w:sz w:val="30"/>
          <w:szCs w:val="30"/>
        </w:rPr>
        <w:t>目标设计；主要解决的教学问题；设计的创新点；取得的学生学习效果及推广应用效果。</w:t>
      </w:r>
    </w:p>
    <w:p w:rsidR="00F14417" w:rsidRDefault="005A0F79" w:rsidP="004B53D9">
      <w:pPr>
        <w:numPr>
          <w:ilvl w:val="0"/>
          <w:numId w:val="3"/>
        </w:numPr>
        <w:rPr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微课视频</w:t>
      </w:r>
    </w:p>
    <w:p w:rsidR="00B729C6" w:rsidRDefault="00B729C6" w:rsidP="004B53D9">
      <w:pPr>
        <w:snapToGrid w:val="0"/>
        <w:ind w:left="56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请选择某一知识点进行讲授，</w:t>
      </w:r>
      <w:r w:rsidR="005A0F79">
        <w:rPr>
          <w:rFonts w:ascii="楷体" w:eastAsia="楷体" w:hAnsi="楷体" w:hint="eastAsia"/>
          <w:sz w:val="30"/>
          <w:szCs w:val="30"/>
        </w:rPr>
        <w:t>视频内容需要体现教师真实授</w:t>
      </w:r>
    </w:p>
    <w:p w:rsidR="00F14417" w:rsidRDefault="005A0F79" w:rsidP="004B53D9">
      <w:pPr>
        <w:snapToGrid w:val="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课场景，体现学生良好学习体验的真实课堂，体现教师的教学创新设计。视频要求：限定为 MP4格式，时长不超过 10 分钟；要求图像清晰稳定、构图合理、声音清楚；画面比例建议为 16:9，分辨率不低于 1024 X 576（16:9）或 720X576（4:3）；文件大小不超过 500M。视频名称规范：微课+XX 学校+XX老师+主题。</w:t>
      </w:r>
    </w:p>
    <w:p w:rsidR="00F14417" w:rsidRDefault="005A0F79" w:rsidP="004B53D9">
      <w:pPr>
        <w:numPr>
          <w:ilvl w:val="0"/>
          <w:numId w:val="2"/>
        </w:numPr>
        <w:ind w:firstLine="602"/>
        <w:rPr>
          <w:rFonts w:ascii="仿宋" w:eastAsia="仿宋" w:hAnsi="仿宋" w:cs="仿宋"/>
          <w:b/>
          <w:bCs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2020年</w:t>
      </w:r>
      <w:r w:rsidR="00B729C6">
        <w:rPr>
          <w:rFonts w:ascii="仿宋" w:eastAsia="仿宋" w:hAnsi="仿宋" w:cs="仿宋"/>
          <w:b/>
          <w:bCs/>
          <w:color w:val="000000"/>
          <w:sz w:val="30"/>
          <w:szCs w:val="30"/>
        </w:rPr>
        <w:t>6</w:t>
      </w:r>
      <w:r w:rsidR="00B729C6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-</w:t>
      </w:r>
      <w:r w:rsidR="00B729C6">
        <w:rPr>
          <w:rFonts w:ascii="仿宋" w:eastAsia="仿宋" w:hAnsi="仿宋" w:cs="仿宋"/>
          <w:b/>
          <w:bCs/>
          <w:color w:val="000000"/>
          <w:sz w:val="30"/>
          <w:szCs w:val="30"/>
        </w:rPr>
        <w:t>7</w:t>
      </w:r>
      <w:r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月，网络</w:t>
      </w:r>
      <w:r w:rsidR="00AC1EC0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展示</w:t>
      </w:r>
      <w:r w:rsidR="00C07803" w:rsidRPr="0042546F">
        <w:rPr>
          <w:rFonts w:ascii="仿宋" w:eastAsia="仿宋" w:hAnsi="仿宋" w:cs="仿宋" w:hint="eastAsia"/>
          <w:b/>
          <w:bCs/>
          <w:sz w:val="30"/>
          <w:szCs w:val="30"/>
        </w:rPr>
        <w:t>与交流</w:t>
      </w:r>
    </w:p>
    <w:p w:rsidR="006E35D7" w:rsidRPr="006E35D7" w:rsidRDefault="00976469" w:rsidP="006E35D7">
      <w:pPr>
        <w:ind w:left="602"/>
        <w:rPr>
          <w:rFonts w:ascii="仿宋" w:eastAsia="仿宋" w:hAnsi="仿宋" w:cs="仿宋"/>
          <w:bCs/>
          <w:color w:val="000000"/>
          <w:sz w:val="30"/>
          <w:szCs w:val="30"/>
        </w:rPr>
      </w:pPr>
      <w:r w:rsidRPr="0042546F">
        <w:rPr>
          <w:rFonts w:ascii="仿宋" w:eastAsia="仿宋" w:hAnsi="仿宋" w:cs="仿宋" w:hint="eastAsia"/>
          <w:bCs/>
          <w:sz w:val="30"/>
          <w:szCs w:val="30"/>
        </w:rPr>
        <w:t>活动组委会</w:t>
      </w:r>
      <w:r w:rsidR="00883A12" w:rsidRPr="0042546F">
        <w:rPr>
          <w:rFonts w:ascii="仿宋" w:eastAsia="仿宋" w:hAnsi="仿宋" w:cs="仿宋" w:hint="eastAsia"/>
          <w:bCs/>
          <w:sz w:val="30"/>
          <w:szCs w:val="30"/>
        </w:rPr>
        <w:t>组织</w:t>
      </w:r>
      <w:r w:rsidR="00B729C6" w:rsidRPr="0042546F">
        <w:rPr>
          <w:rFonts w:ascii="仿宋" w:eastAsia="仿宋" w:hAnsi="仿宋" w:cs="仿宋" w:hint="eastAsia"/>
          <w:bCs/>
          <w:sz w:val="30"/>
          <w:szCs w:val="30"/>
        </w:rPr>
        <w:t>专家进行网络评</w:t>
      </w:r>
      <w:r w:rsidR="00C07803" w:rsidRPr="0042546F">
        <w:rPr>
          <w:rFonts w:ascii="仿宋" w:eastAsia="仿宋" w:hAnsi="仿宋" w:cs="仿宋" w:hint="eastAsia"/>
          <w:bCs/>
          <w:sz w:val="30"/>
          <w:szCs w:val="30"/>
        </w:rPr>
        <w:t>审</w:t>
      </w:r>
      <w:r w:rsidR="00B729C6" w:rsidRPr="0042546F">
        <w:rPr>
          <w:rFonts w:ascii="仿宋" w:eastAsia="仿宋" w:hAnsi="仿宋" w:cs="仿宋" w:hint="eastAsia"/>
          <w:bCs/>
          <w:sz w:val="30"/>
          <w:szCs w:val="30"/>
        </w:rPr>
        <w:t>，评</w:t>
      </w:r>
      <w:r w:rsidR="00C07803" w:rsidRPr="0042546F">
        <w:rPr>
          <w:rFonts w:ascii="仿宋" w:eastAsia="仿宋" w:hAnsi="仿宋" w:cs="仿宋" w:hint="eastAsia"/>
          <w:bCs/>
          <w:sz w:val="30"/>
          <w:szCs w:val="30"/>
        </w:rPr>
        <w:t>审</w:t>
      </w:r>
      <w:r w:rsidR="00B729C6" w:rsidRPr="0042546F">
        <w:rPr>
          <w:rFonts w:ascii="仿宋" w:eastAsia="仿宋" w:hAnsi="仿宋" w:cs="仿宋" w:hint="eastAsia"/>
          <w:bCs/>
          <w:sz w:val="30"/>
          <w:szCs w:val="30"/>
        </w:rPr>
        <w:t>标准见</w:t>
      </w:r>
      <w:r w:rsidR="00B729C6">
        <w:rPr>
          <w:rFonts w:ascii="仿宋" w:eastAsia="仿宋" w:hAnsi="仿宋" w:cs="仿宋" w:hint="eastAsia"/>
          <w:bCs/>
          <w:color w:val="000000"/>
          <w:sz w:val="30"/>
          <w:szCs w:val="30"/>
        </w:rPr>
        <w:t>表1</w:t>
      </w:r>
      <w:r w:rsidR="00CF6BA2">
        <w:rPr>
          <w:rFonts w:ascii="仿宋" w:eastAsia="仿宋" w:hAnsi="仿宋" w:cs="仿宋" w:hint="eastAsia"/>
          <w:bCs/>
          <w:color w:val="000000"/>
          <w:sz w:val="30"/>
          <w:szCs w:val="30"/>
        </w:rPr>
        <w:t>；</w:t>
      </w:r>
      <w:r w:rsidR="00CF6BA2" w:rsidRPr="006E35D7">
        <w:rPr>
          <w:rFonts w:ascii="仿宋" w:eastAsia="仿宋" w:hAnsi="仿宋" w:cs="仿宋"/>
          <w:bCs/>
          <w:color w:val="000000"/>
          <w:sz w:val="30"/>
          <w:szCs w:val="30"/>
        </w:rPr>
        <w:t xml:space="preserve"> </w:t>
      </w:r>
    </w:p>
    <w:p w:rsidR="00F14417" w:rsidRDefault="00C6371D" w:rsidP="00C6371D">
      <w:pPr>
        <w:ind w:left="602"/>
        <w:rPr>
          <w:rFonts w:ascii="仿宋" w:eastAsia="仿宋" w:hAnsi="仿宋" w:cs="仿宋"/>
          <w:b/>
          <w:bCs/>
          <w:color w:val="000000"/>
          <w:sz w:val="30"/>
          <w:szCs w:val="30"/>
        </w:rPr>
      </w:pPr>
      <w:r>
        <w:rPr>
          <w:rFonts w:ascii="仿宋" w:eastAsia="仿宋" w:hAnsi="仿宋" w:cs="仿宋"/>
          <w:b/>
          <w:bCs/>
          <w:color w:val="000000"/>
          <w:sz w:val="30"/>
          <w:szCs w:val="30"/>
        </w:rPr>
        <w:t>6.</w:t>
      </w:r>
      <w:r w:rsidR="005A0F79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2020年</w:t>
      </w:r>
      <w:r w:rsidR="00B729C6">
        <w:rPr>
          <w:rFonts w:ascii="仿宋" w:eastAsia="仿宋" w:hAnsi="仿宋" w:cs="仿宋"/>
          <w:b/>
          <w:bCs/>
          <w:color w:val="000000"/>
          <w:sz w:val="30"/>
          <w:szCs w:val="30"/>
        </w:rPr>
        <w:t>8</w:t>
      </w:r>
      <w:r w:rsidR="00B729C6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-</w:t>
      </w:r>
      <w:r w:rsidR="00B729C6">
        <w:rPr>
          <w:rFonts w:ascii="仿宋" w:eastAsia="仿宋" w:hAnsi="仿宋" w:cs="仿宋"/>
          <w:b/>
          <w:bCs/>
          <w:color w:val="000000"/>
          <w:sz w:val="30"/>
          <w:szCs w:val="30"/>
        </w:rPr>
        <w:t>9</w:t>
      </w:r>
      <w:r w:rsidR="005A0F79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月，现场</w:t>
      </w:r>
      <w:r w:rsidR="00AC1EC0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展示交流</w:t>
      </w:r>
      <w:r w:rsidR="005A0F79">
        <w:rPr>
          <w:rFonts w:ascii="仿宋" w:eastAsia="仿宋" w:hAnsi="仿宋" w:cs="仿宋" w:hint="eastAsia"/>
          <w:b/>
          <w:bCs/>
          <w:color w:val="000000"/>
          <w:sz w:val="30"/>
          <w:szCs w:val="30"/>
        </w:rPr>
        <w:t>暨通识课教学创新论坛</w:t>
      </w:r>
    </w:p>
    <w:p w:rsidR="00F14417" w:rsidRDefault="00B729C6" w:rsidP="00C07803">
      <w:pPr>
        <w:ind w:firstLineChars="200" w:firstLine="600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网络评分前20</w:t>
      </w:r>
      <w:r w:rsidR="005D418C">
        <w:rPr>
          <w:rFonts w:ascii="仿宋" w:eastAsia="仿宋" w:hAnsi="仿宋" w:cs="仿宋" w:hint="eastAsia"/>
          <w:color w:val="000000"/>
          <w:sz w:val="30"/>
          <w:szCs w:val="30"/>
        </w:rPr>
        <w:t>-</w:t>
      </w:r>
      <w:r w:rsidR="005D418C" w:rsidRPr="0042546F">
        <w:rPr>
          <w:rFonts w:ascii="仿宋" w:eastAsia="仿宋" w:hAnsi="仿宋" w:cs="仿宋" w:hint="eastAsia"/>
          <w:sz w:val="30"/>
          <w:szCs w:val="30"/>
        </w:rPr>
        <w:t>30</w:t>
      </w:r>
      <w:r w:rsidRPr="0042546F">
        <w:rPr>
          <w:rFonts w:ascii="仿宋" w:eastAsia="仿宋" w:hAnsi="仿宋" w:cs="仿宋" w:hint="eastAsia"/>
          <w:sz w:val="30"/>
          <w:szCs w:val="30"/>
        </w:rPr>
        <w:t>%的教师</w:t>
      </w:r>
      <w:r w:rsidR="003B55C4" w:rsidRPr="0042546F">
        <w:rPr>
          <w:rFonts w:ascii="仿宋" w:eastAsia="仿宋" w:hAnsi="仿宋" w:cs="仿宋" w:hint="eastAsia"/>
          <w:sz w:val="30"/>
          <w:szCs w:val="30"/>
        </w:rPr>
        <w:t>将入选“通识课程教学创新名录”，并</w:t>
      </w:r>
      <w:r w:rsidR="00C07803" w:rsidRPr="0042546F">
        <w:rPr>
          <w:rFonts w:ascii="仿宋" w:eastAsia="仿宋" w:hAnsi="仿宋" w:cs="仿宋" w:hint="eastAsia"/>
          <w:sz w:val="30"/>
          <w:szCs w:val="30"/>
        </w:rPr>
        <w:t>受邀</w:t>
      </w:r>
      <w:r w:rsidRPr="0042546F">
        <w:rPr>
          <w:rFonts w:ascii="仿宋" w:eastAsia="仿宋" w:hAnsi="仿宋" w:cs="仿宋" w:hint="eastAsia"/>
          <w:sz w:val="30"/>
          <w:szCs w:val="30"/>
        </w:rPr>
        <w:t>参加</w:t>
      </w:r>
      <w:r w:rsidR="00C07803" w:rsidRPr="0042546F">
        <w:rPr>
          <w:rFonts w:ascii="仿宋" w:eastAsia="仿宋" w:hAnsi="仿宋" w:cs="仿宋" w:hint="eastAsia"/>
          <w:sz w:val="30"/>
          <w:szCs w:val="30"/>
        </w:rPr>
        <w:t>现场</w:t>
      </w:r>
      <w:r w:rsidRPr="0042546F">
        <w:rPr>
          <w:rFonts w:ascii="仿宋" w:eastAsia="仿宋" w:hAnsi="仿宋" w:cs="仿宋" w:hint="eastAsia"/>
          <w:sz w:val="30"/>
          <w:szCs w:val="30"/>
        </w:rPr>
        <w:t>展示交流会</w:t>
      </w:r>
      <w:r w:rsidR="005D418C" w:rsidRPr="0042546F">
        <w:rPr>
          <w:rFonts w:ascii="仿宋" w:eastAsia="仿宋" w:hAnsi="仿宋" w:cs="仿宋" w:hint="eastAsia"/>
          <w:sz w:val="30"/>
          <w:szCs w:val="30"/>
        </w:rPr>
        <w:t>。</w:t>
      </w:r>
      <w:r w:rsidR="00AC1EC0" w:rsidRPr="0042546F">
        <w:rPr>
          <w:rFonts w:ascii="仿宋" w:eastAsia="仿宋" w:hAnsi="仿宋" w:cs="仿宋" w:hint="eastAsia"/>
          <w:sz w:val="30"/>
          <w:szCs w:val="30"/>
        </w:rPr>
        <w:t>现场展</w:t>
      </w:r>
      <w:r w:rsidR="00AC1EC0">
        <w:rPr>
          <w:rFonts w:ascii="仿宋" w:eastAsia="仿宋" w:hAnsi="仿宋" w:cs="仿宋" w:hint="eastAsia"/>
          <w:color w:val="000000"/>
          <w:sz w:val="30"/>
          <w:szCs w:val="30"/>
        </w:rPr>
        <w:t>示</w:t>
      </w:r>
      <w:r w:rsidR="005A0F79">
        <w:rPr>
          <w:rFonts w:ascii="仿宋" w:eastAsia="仿宋" w:hAnsi="仿宋" w:cs="仿宋" w:hint="eastAsia"/>
          <w:color w:val="000000"/>
          <w:sz w:val="30"/>
          <w:szCs w:val="30"/>
        </w:rPr>
        <w:t>以“创新设计汇报+教学评价+互动交流”的形式开展，具体活动内容及所需材料如下：</w:t>
      </w:r>
    </w:p>
    <w:p w:rsidR="00F14417" w:rsidRDefault="005A0F79" w:rsidP="004B53D9">
      <w:pPr>
        <w:numPr>
          <w:ilvl w:val="0"/>
          <w:numId w:val="3"/>
        </w:numPr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创新设计汇报</w:t>
      </w:r>
      <w:r w:rsidR="008664EE">
        <w:rPr>
          <w:rFonts w:ascii="仿宋" w:eastAsia="仿宋" w:hAnsi="仿宋" w:cs="仿宋" w:hint="eastAsia"/>
          <w:color w:val="000000"/>
          <w:sz w:val="30"/>
          <w:szCs w:val="30"/>
        </w:rPr>
        <w:t>，1</w:t>
      </w:r>
      <w:r w:rsidR="008664EE">
        <w:rPr>
          <w:rFonts w:ascii="仿宋" w:eastAsia="仿宋" w:hAnsi="仿宋" w:cs="仿宋"/>
          <w:color w:val="000000"/>
          <w:sz w:val="30"/>
          <w:szCs w:val="30"/>
        </w:rPr>
        <w:t>0</w:t>
      </w:r>
      <w:r w:rsidR="008664EE">
        <w:rPr>
          <w:rFonts w:ascii="仿宋" w:eastAsia="仿宋" w:hAnsi="仿宋" w:cs="仿宋" w:hint="eastAsia"/>
          <w:color w:val="000000"/>
          <w:sz w:val="30"/>
          <w:szCs w:val="30"/>
        </w:rPr>
        <w:t>分钟</w:t>
      </w:r>
    </w:p>
    <w:p w:rsidR="00F14417" w:rsidRDefault="005A0F79" w:rsidP="004B53D9">
      <w:pPr>
        <w:ind w:firstLineChars="200" w:firstLine="600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 w:hint="eastAsia"/>
          <w:color w:val="000000"/>
          <w:sz w:val="30"/>
          <w:szCs w:val="30"/>
        </w:rPr>
        <w:t>以</w:t>
      </w:r>
      <w:r w:rsidR="008664EE">
        <w:rPr>
          <w:rFonts w:ascii="楷体" w:eastAsia="楷体" w:hAnsi="楷体" w:hint="eastAsia"/>
          <w:color w:val="000000"/>
          <w:sz w:val="30"/>
          <w:szCs w:val="30"/>
        </w:rPr>
        <w:t>说课的形式</w:t>
      </w:r>
      <w:r w:rsidR="00D411ED">
        <w:rPr>
          <w:rFonts w:ascii="楷体" w:eastAsia="楷体" w:hAnsi="楷体" w:hint="eastAsia"/>
          <w:color w:val="000000"/>
          <w:sz w:val="30"/>
          <w:szCs w:val="30"/>
        </w:rPr>
        <w:t>，结合教学实践及申报书内容，</w:t>
      </w:r>
      <w:r w:rsidR="008664EE">
        <w:rPr>
          <w:rFonts w:ascii="楷体" w:eastAsia="楷体" w:hAnsi="楷体" w:hint="eastAsia"/>
          <w:color w:val="000000"/>
          <w:sz w:val="30"/>
          <w:szCs w:val="30"/>
        </w:rPr>
        <w:t>汇报课程的</w:t>
      </w:r>
      <w:r w:rsidR="00D411ED">
        <w:rPr>
          <w:rFonts w:ascii="楷体" w:eastAsia="楷体" w:hAnsi="楷体" w:hint="eastAsia"/>
          <w:color w:val="000000"/>
          <w:sz w:val="30"/>
          <w:szCs w:val="30"/>
        </w:rPr>
        <w:t>学习目标、学情分析、教学方法、教学流程设计、教与学效果及推广价值</w:t>
      </w:r>
      <w:r w:rsidR="008664EE">
        <w:rPr>
          <w:rFonts w:ascii="楷体" w:eastAsia="楷体" w:hAnsi="楷体" w:hint="eastAsia"/>
          <w:color w:val="000000"/>
          <w:sz w:val="30"/>
          <w:szCs w:val="30"/>
        </w:rPr>
        <w:t>，并展示相关过程性支撑资料。</w:t>
      </w:r>
    </w:p>
    <w:p w:rsidR="00F14417" w:rsidRDefault="008664EE" w:rsidP="004B53D9">
      <w:pPr>
        <w:numPr>
          <w:ilvl w:val="0"/>
          <w:numId w:val="3"/>
        </w:numPr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教学效果视频，5分钟</w:t>
      </w:r>
    </w:p>
    <w:p w:rsidR="00F14417" w:rsidRDefault="008664EE" w:rsidP="004B53D9">
      <w:pPr>
        <w:ind w:firstLineChars="200" w:firstLine="600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 w:hint="eastAsia"/>
          <w:color w:val="000000"/>
          <w:sz w:val="30"/>
          <w:szCs w:val="30"/>
        </w:rPr>
        <w:t>教学效果</w:t>
      </w:r>
      <w:r w:rsidR="005A0F79">
        <w:rPr>
          <w:rFonts w:ascii="楷体" w:eastAsia="楷体" w:hAnsi="楷体" w:hint="eastAsia"/>
          <w:color w:val="000000"/>
          <w:sz w:val="30"/>
          <w:szCs w:val="30"/>
        </w:rPr>
        <w:t>以视频的形式展示，视频内容主要</w:t>
      </w:r>
      <w:r w:rsidR="00D23002">
        <w:rPr>
          <w:rFonts w:ascii="楷体" w:eastAsia="楷体" w:hAnsi="楷体" w:hint="eastAsia"/>
          <w:color w:val="000000"/>
          <w:sz w:val="30"/>
          <w:szCs w:val="30"/>
        </w:rPr>
        <w:t>反映课程教学的形式、方法与效果；</w:t>
      </w:r>
      <w:r>
        <w:rPr>
          <w:rFonts w:ascii="楷体" w:eastAsia="楷体" w:hAnsi="楷体" w:hint="eastAsia"/>
          <w:color w:val="000000"/>
          <w:sz w:val="30"/>
          <w:szCs w:val="30"/>
        </w:rPr>
        <w:t>收集</w:t>
      </w:r>
      <w:r w:rsidR="005A0F79">
        <w:rPr>
          <w:rFonts w:ascii="楷体" w:eastAsia="楷体" w:hAnsi="楷体" w:hint="eastAsia"/>
          <w:color w:val="000000"/>
          <w:sz w:val="30"/>
          <w:szCs w:val="30"/>
        </w:rPr>
        <w:t xml:space="preserve">对教师教学创新设计的多方面评价，包含学生评价、团队（或同行）评价等。评价建议采用访谈形式。视频要求：限定为 MP4格式，时长不超过 </w:t>
      </w:r>
      <w:r>
        <w:rPr>
          <w:rFonts w:ascii="楷体" w:eastAsia="楷体" w:hAnsi="楷体"/>
          <w:color w:val="000000"/>
          <w:sz w:val="30"/>
          <w:szCs w:val="30"/>
        </w:rPr>
        <w:t>5</w:t>
      </w:r>
      <w:r w:rsidR="005A0F79">
        <w:rPr>
          <w:rFonts w:ascii="楷体" w:eastAsia="楷体" w:hAnsi="楷体" w:hint="eastAsia"/>
          <w:color w:val="000000"/>
          <w:sz w:val="30"/>
          <w:szCs w:val="30"/>
        </w:rPr>
        <w:t>分钟；要求图像清晰稳定、构图合理、声音清楚；画面比例建议为 16:9，分辨率不低于 1024 X 576（16:9）或 720X576（4:3）；文件大小不超过 500M</w:t>
      </w:r>
      <w:r>
        <w:rPr>
          <w:rFonts w:ascii="楷体" w:eastAsia="楷体" w:hAnsi="楷体" w:hint="eastAsia"/>
          <w:color w:val="000000"/>
          <w:sz w:val="30"/>
          <w:szCs w:val="30"/>
        </w:rPr>
        <w:t>。视频名称规范：教学效果</w:t>
      </w:r>
      <w:r w:rsidR="005A0F79">
        <w:rPr>
          <w:rFonts w:ascii="楷体" w:eastAsia="楷体" w:hAnsi="楷体" w:hint="eastAsia"/>
          <w:color w:val="000000"/>
          <w:sz w:val="30"/>
          <w:szCs w:val="30"/>
        </w:rPr>
        <w:t>+XX 学校+XX老师+主题。</w:t>
      </w:r>
    </w:p>
    <w:p w:rsidR="00F14417" w:rsidRDefault="005A0F79" w:rsidP="004B53D9">
      <w:pPr>
        <w:numPr>
          <w:ilvl w:val="0"/>
          <w:numId w:val="3"/>
        </w:numPr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互动交流</w:t>
      </w:r>
      <w:r w:rsidR="008664EE">
        <w:rPr>
          <w:rFonts w:ascii="仿宋" w:eastAsia="仿宋" w:hAnsi="仿宋" w:cs="仿宋" w:hint="eastAsia"/>
          <w:color w:val="000000"/>
          <w:sz w:val="30"/>
          <w:szCs w:val="30"/>
        </w:rPr>
        <w:t>，5分钟</w:t>
      </w:r>
    </w:p>
    <w:p w:rsidR="00F14417" w:rsidRDefault="005A0F79" w:rsidP="004B53D9">
      <w:pPr>
        <w:pStyle w:val="ac"/>
        <w:widowControl/>
        <w:tabs>
          <w:tab w:val="left" w:pos="567"/>
        </w:tabs>
        <w:snapToGrid w:val="0"/>
        <w:ind w:firstLine="600"/>
        <w:jc w:val="left"/>
        <w:rPr>
          <w:rFonts w:ascii="楷体" w:eastAsia="楷体" w:hAnsi="楷体"/>
          <w:color w:val="000000"/>
          <w:sz w:val="30"/>
          <w:szCs w:val="30"/>
        </w:rPr>
      </w:pPr>
      <w:r>
        <w:rPr>
          <w:rFonts w:ascii="楷体" w:eastAsia="楷体" w:hAnsi="楷体" w:hint="eastAsia"/>
          <w:color w:val="000000"/>
          <w:sz w:val="30"/>
          <w:szCs w:val="30"/>
        </w:rPr>
        <w:t>与现场</w:t>
      </w:r>
      <w:r w:rsidR="008664EE">
        <w:rPr>
          <w:rFonts w:ascii="楷体" w:eastAsia="楷体" w:hAnsi="楷体" w:hint="eastAsia"/>
          <w:color w:val="000000"/>
          <w:sz w:val="30"/>
          <w:szCs w:val="30"/>
        </w:rPr>
        <w:t>专家</w:t>
      </w:r>
      <w:r>
        <w:rPr>
          <w:rFonts w:ascii="楷体" w:eastAsia="楷体" w:hAnsi="楷体" w:hint="eastAsia"/>
          <w:color w:val="000000"/>
          <w:sz w:val="30"/>
          <w:szCs w:val="30"/>
        </w:rPr>
        <w:t>进行互动交流，完善创新成果，提高教学设计影响力。</w:t>
      </w:r>
    </w:p>
    <w:p w:rsidR="005D418C" w:rsidRPr="0042546F" w:rsidRDefault="005D418C" w:rsidP="005D418C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42546F">
        <w:rPr>
          <w:rFonts w:ascii="仿宋" w:eastAsia="仿宋" w:hAnsi="仿宋" w:cs="仿宋" w:hint="eastAsia"/>
          <w:sz w:val="30"/>
          <w:szCs w:val="30"/>
        </w:rPr>
        <w:t>现场交流阶段将由组委会和联合主办高校推荐专家到现场进行点评</w:t>
      </w:r>
      <w:r w:rsidR="00475E76" w:rsidRPr="0042546F">
        <w:rPr>
          <w:rFonts w:ascii="仿宋" w:eastAsia="仿宋" w:hAnsi="仿宋" w:cs="仿宋" w:hint="eastAsia"/>
          <w:sz w:val="30"/>
          <w:szCs w:val="30"/>
        </w:rPr>
        <w:t>，排名前20-30%的课程将</w:t>
      </w:r>
      <w:r w:rsidRPr="0042546F">
        <w:rPr>
          <w:rFonts w:ascii="仿宋" w:eastAsia="仿宋" w:hAnsi="仿宋" w:cs="仿宋" w:hint="eastAsia"/>
          <w:sz w:val="30"/>
          <w:szCs w:val="30"/>
        </w:rPr>
        <w:t>推荐入选</w:t>
      </w:r>
      <w:r w:rsidR="00475E76" w:rsidRPr="0042546F">
        <w:rPr>
          <w:rFonts w:ascii="仿宋" w:eastAsia="仿宋" w:hAnsi="仿宋" w:cs="仿宋" w:hint="eastAsia"/>
          <w:sz w:val="30"/>
          <w:szCs w:val="30"/>
        </w:rPr>
        <w:t>“</w:t>
      </w:r>
      <w:r w:rsidRPr="0042546F">
        <w:rPr>
          <w:rFonts w:ascii="仿宋" w:eastAsia="仿宋" w:hAnsi="仿宋" w:cs="仿宋" w:hint="eastAsia"/>
          <w:sz w:val="30"/>
          <w:szCs w:val="30"/>
        </w:rPr>
        <w:t>通识课程教学创新</w:t>
      </w:r>
      <w:r w:rsidR="007B5891" w:rsidRPr="0042546F">
        <w:rPr>
          <w:rFonts w:ascii="仿宋" w:eastAsia="仿宋" w:hAnsi="仿宋" w:cs="仿宋" w:hint="eastAsia"/>
          <w:sz w:val="30"/>
          <w:szCs w:val="30"/>
        </w:rPr>
        <w:t>优秀</w:t>
      </w:r>
      <w:r w:rsidRPr="0042546F">
        <w:rPr>
          <w:rFonts w:ascii="仿宋" w:eastAsia="仿宋" w:hAnsi="仿宋" w:cs="仿宋" w:hint="eastAsia"/>
          <w:sz w:val="30"/>
          <w:szCs w:val="30"/>
        </w:rPr>
        <w:t>案例库</w:t>
      </w:r>
      <w:r w:rsidR="00475E76" w:rsidRPr="0042546F">
        <w:rPr>
          <w:rFonts w:ascii="仿宋" w:eastAsia="仿宋" w:hAnsi="仿宋" w:cs="仿宋" w:hint="eastAsia"/>
          <w:sz w:val="30"/>
          <w:szCs w:val="30"/>
        </w:rPr>
        <w:t>”</w:t>
      </w:r>
      <w:r w:rsidR="007B5891" w:rsidRPr="0042546F">
        <w:rPr>
          <w:rFonts w:ascii="仿宋" w:eastAsia="仿宋" w:hAnsi="仿宋" w:cs="仿宋" w:hint="eastAsia"/>
          <w:sz w:val="30"/>
          <w:szCs w:val="30"/>
        </w:rPr>
        <w:t>。</w:t>
      </w:r>
    </w:p>
    <w:p w:rsidR="008664EE" w:rsidRDefault="005A0F79" w:rsidP="008664EE">
      <w:pPr>
        <w:ind w:left="602"/>
        <w:rPr>
          <w:rFonts w:ascii="仿宋" w:eastAsia="仿宋" w:hAnsi="仿宋" w:cs="仿宋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同期进行通识课程教学创新论坛，邀请相关专家、</w:t>
      </w:r>
      <w:r w:rsidR="008664EE">
        <w:rPr>
          <w:rFonts w:ascii="仿宋" w:eastAsia="仿宋" w:hAnsi="仿宋" w:cs="仿宋" w:hint="eastAsia"/>
          <w:color w:val="000000"/>
          <w:sz w:val="30"/>
          <w:szCs w:val="30"/>
        </w:rPr>
        <w:t>优秀通识</w:t>
      </w:r>
    </w:p>
    <w:p w:rsidR="00DB07FB" w:rsidRPr="00D411ED" w:rsidRDefault="008664EE" w:rsidP="00D411ED">
      <w:pPr>
        <w:rPr>
          <w:rFonts w:ascii="仿宋" w:eastAsia="仿宋" w:hAnsi="仿宋" w:cs="仿宋" w:hint="eastAsia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课程教师分享教学创新成果。</w:t>
      </w:r>
      <w:bookmarkStart w:id="0" w:name="_GoBack"/>
      <w:bookmarkEnd w:id="0"/>
    </w:p>
    <w:p w:rsidR="00735585" w:rsidRPr="008664EE" w:rsidRDefault="00AC1EC0" w:rsidP="008664EE">
      <w:pPr>
        <w:ind w:firstLineChars="200" w:firstLine="602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五、创新</w:t>
      </w:r>
      <w:r w:rsidR="00173EAE" w:rsidRPr="00173EAE">
        <w:rPr>
          <w:rFonts w:ascii="仿宋" w:eastAsia="仿宋" w:hAnsi="仿宋" w:cs="仿宋" w:hint="eastAsia"/>
          <w:b/>
          <w:sz w:val="30"/>
          <w:szCs w:val="30"/>
        </w:rPr>
        <w:t>标准</w:t>
      </w:r>
    </w:p>
    <w:p w:rsidR="00173EAE" w:rsidRPr="006A71C1" w:rsidRDefault="008664EE" w:rsidP="009F33A0">
      <w:pPr>
        <w:pStyle w:val="ad"/>
        <w:spacing w:before="159" w:line="360" w:lineRule="auto"/>
        <w:ind w:right="317"/>
        <w:jc w:val="center"/>
        <w:rPr>
          <w:rFonts w:ascii="楷体" w:eastAsia="楷体" w:hAnsi="楷体"/>
          <w:b/>
          <w:bCs/>
          <w:sz w:val="28"/>
          <w:szCs w:val="28"/>
          <w:lang w:eastAsia="zh-CN"/>
        </w:rPr>
      </w:pPr>
      <w:r>
        <w:rPr>
          <w:rFonts w:ascii="楷体" w:eastAsia="楷体" w:hAnsi="楷体" w:hint="eastAsia"/>
          <w:b/>
          <w:bCs/>
          <w:sz w:val="28"/>
          <w:szCs w:val="28"/>
          <w:lang w:eastAsia="zh-CN"/>
        </w:rPr>
        <w:t>表</w:t>
      </w:r>
      <w:r w:rsidR="00173EAE" w:rsidRPr="006A71C1">
        <w:rPr>
          <w:rFonts w:ascii="楷体" w:eastAsia="楷体" w:hAnsi="楷体" w:hint="eastAsia"/>
          <w:b/>
          <w:bCs/>
          <w:sz w:val="28"/>
          <w:szCs w:val="28"/>
          <w:lang w:eastAsia="zh-CN"/>
        </w:rPr>
        <w:t xml:space="preserve">1 </w:t>
      </w:r>
      <w:r w:rsidR="00C07803" w:rsidRPr="0042546F">
        <w:rPr>
          <w:rFonts w:ascii="楷体" w:eastAsia="楷体" w:hAnsi="楷体" w:hint="eastAsia"/>
          <w:b/>
          <w:bCs/>
          <w:sz w:val="28"/>
          <w:szCs w:val="28"/>
          <w:lang w:eastAsia="zh-CN"/>
        </w:rPr>
        <w:t>通识课程教学</w:t>
      </w:r>
      <w:r w:rsidR="006F3E2A">
        <w:rPr>
          <w:rFonts w:ascii="楷体" w:eastAsia="楷体" w:hAnsi="楷体" w:hint="eastAsia"/>
          <w:b/>
          <w:bCs/>
          <w:sz w:val="28"/>
          <w:szCs w:val="28"/>
          <w:lang w:eastAsia="zh-CN"/>
        </w:rPr>
        <w:t>创新</w:t>
      </w:r>
      <w:r w:rsidR="006E35D7">
        <w:rPr>
          <w:rFonts w:ascii="楷体" w:eastAsia="楷体" w:hAnsi="楷体" w:hint="eastAsia"/>
          <w:b/>
          <w:bCs/>
          <w:sz w:val="28"/>
          <w:szCs w:val="28"/>
          <w:lang w:eastAsia="zh-CN"/>
        </w:rPr>
        <w:t>设计</w:t>
      </w:r>
      <w:r w:rsidR="00173EAE" w:rsidRPr="006A71C1">
        <w:rPr>
          <w:rFonts w:ascii="楷体" w:eastAsia="楷体" w:hAnsi="楷体" w:hint="eastAsia"/>
          <w:b/>
          <w:bCs/>
          <w:sz w:val="28"/>
          <w:szCs w:val="28"/>
          <w:lang w:eastAsia="zh-CN"/>
        </w:rPr>
        <w:t>标准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946"/>
      </w:tblGrid>
      <w:tr w:rsidR="00173EAE" w:rsidRPr="006A71C1" w:rsidTr="00173EAE">
        <w:trPr>
          <w:trHeight w:val="513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" w:eastAsia="楷体" w:hAnsi="楷体" w:hint="eastAsia"/>
                <w:b/>
                <w:bCs/>
                <w:lang w:eastAsia="zh-CN"/>
              </w:rPr>
              <w:t>维度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楷体" w:eastAsia="楷体" w:hAnsi="楷体" w:hint="eastAsia"/>
                <w:b/>
                <w:bCs/>
                <w:lang w:eastAsia="zh-CN"/>
              </w:rPr>
              <w:t>要点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173EAE" w:rsidRDefault="00173EAE" w:rsidP="006F3E2A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</w:rPr>
            </w:pPr>
            <w:r w:rsidRPr="006A71C1">
              <w:rPr>
                <w:rFonts w:ascii="楷体" w:eastAsia="楷体" w:hAnsi="楷体"/>
              </w:rPr>
              <w:t>创新性</w:t>
            </w:r>
          </w:p>
          <w:p w:rsidR="004D424B" w:rsidRPr="006F3E2A" w:rsidRDefault="004D424B" w:rsidP="006F3E2A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6</w:t>
            </w:r>
            <w:r>
              <w:rPr>
                <w:rFonts w:ascii="楷体" w:eastAsia="楷体" w:hAnsi="楷体"/>
                <w:lang w:eastAsia="zh-CN"/>
              </w:rPr>
              <w:t>0</w:t>
            </w:r>
            <w:r>
              <w:rPr>
                <w:rFonts w:ascii="楷体" w:eastAsia="楷体" w:hAnsi="楷体" w:hint="eastAsia"/>
                <w:lang w:eastAsia="zh-CN"/>
              </w:rPr>
              <w:t>%</w:t>
            </w:r>
          </w:p>
        </w:tc>
        <w:tc>
          <w:tcPr>
            <w:tcW w:w="6946" w:type="dxa"/>
            <w:shd w:val="clear" w:color="auto" w:fill="auto"/>
          </w:tcPr>
          <w:p w:rsidR="00173EAE" w:rsidRPr="006A71C1" w:rsidRDefault="00173EAE" w:rsidP="00D411ED">
            <w:pPr>
              <w:pStyle w:val="ad"/>
              <w:spacing w:before="159" w:line="276" w:lineRule="auto"/>
              <w:ind w:right="317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学习目标：恰当安排认知领域高阶学习目标</w:t>
            </w:r>
            <w:r w:rsidR="00D411ED">
              <w:rPr>
                <w:rFonts w:ascii="楷体" w:eastAsia="楷体" w:hAnsi="楷体" w:hint="eastAsia"/>
                <w:lang w:eastAsia="zh-CN"/>
              </w:rPr>
              <w:t>，并能够以相应教与学效果来证明</w:t>
            </w:r>
            <w:r>
              <w:rPr>
                <w:rFonts w:ascii="楷体" w:eastAsia="楷体" w:hAnsi="楷体" w:hint="eastAsia"/>
                <w:lang w:eastAsia="zh-CN"/>
              </w:rPr>
              <w:t>；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46" w:type="dxa"/>
            <w:shd w:val="clear" w:color="auto" w:fill="auto"/>
          </w:tcPr>
          <w:p w:rsidR="00173EAE" w:rsidRPr="006A71C1" w:rsidRDefault="00173EAE" w:rsidP="00F61BE2">
            <w:pPr>
              <w:pStyle w:val="ad"/>
              <w:spacing w:before="159" w:line="276" w:lineRule="auto"/>
              <w:ind w:right="317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教学对象：准确把握教学对象知识水平、认知特点等；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46" w:type="dxa"/>
            <w:shd w:val="clear" w:color="auto" w:fill="auto"/>
          </w:tcPr>
          <w:p w:rsidR="00173EAE" w:rsidRPr="000C1248" w:rsidRDefault="00173EAE" w:rsidP="00F61BE2">
            <w:pPr>
              <w:pStyle w:val="ad"/>
              <w:spacing w:before="159" w:line="276" w:lineRule="auto"/>
              <w:ind w:right="317"/>
              <w:rPr>
                <w:rFonts w:ascii="楷体" w:eastAsia="楷体" w:hAnsi="楷体"/>
                <w:lang w:eastAsia="zh-CN"/>
              </w:rPr>
            </w:pPr>
            <w:r w:rsidRPr="006A71C1">
              <w:rPr>
                <w:rFonts w:ascii="楷体" w:eastAsia="楷体" w:hAnsi="楷体" w:hint="eastAsia"/>
                <w:lang w:eastAsia="zh-CN"/>
              </w:rPr>
              <w:t>教学</w:t>
            </w:r>
            <w:r>
              <w:rPr>
                <w:rFonts w:ascii="楷体" w:eastAsia="楷体" w:hAnsi="楷体" w:hint="eastAsia"/>
                <w:lang w:eastAsia="zh-CN"/>
              </w:rPr>
              <w:t>方法：教学</w:t>
            </w:r>
            <w:r>
              <w:rPr>
                <w:rFonts w:ascii="楷体" w:eastAsia="楷体" w:hAnsi="楷体"/>
                <w:spacing w:val="-1"/>
                <w:lang w:eastAsia="zh-CN"/>
              </w:rPr>
              <w:t>创新</w:t>
            </w:r>
            <w:r>
              <w:rPr>
                <w:rFonts w:ascii="楷体" w:eastAsia="楷体" w:hAnsi="楷体" w:hint="eastAsia"/>
                <w:spacing w:val="-1"/>
                <w:lang w:eastAsia="zh-CN"/>
              </w:rPr>
              <w:t>思路与</w:t>
            </w:r>
            <w:r w:rsidRPr="006A71C1">
              <w:rPr>
                <w:rFonts w:ascii="楷体" w:eastAsia="楷体" w:hAnsi="楷体"/>
                <w:spacing w:val="-1"/>
                <w:lang w:eastAsia="zh-CN"/>
              </w:rPr>
              <w:t>方法</w:t>
            </w:r>
            <w:r>
              <w:rPr>
                <w:rFonts w:ascii="楷体" w:eastAsia="楷体" w:hAnsi="楷体" w:hint="eastAsia"/>
                <w:spacing w:val="-1"/>
                <w:sz w:val="28"/>
                <w:szCs w:val="28"/>
                <w:lang w:eastAsia="zh-CN"/>
              </w:rPr>
              <w:t>；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rPr>
                <w:rFonts w:ascii="楷体" w:eastAsia="楷体" w:hAnsi="楷体"/>
                <w:lang w:eastAsia="zh-CN"/>
              </w:rPr>
            </w:pPr>
            <w:r w:rsidRPr="006A71C1">
              <w:rPr>
                <w:rFonts w:ascii="楷体" w:eastAsia="楷体" w:hAnsi="楷体" w:hint="eastAsia"/>
                <w:lang w:eastAsia="zh-CN"/>
              </w:rPr>
              <w:t>教学</w:t>
            </w:r>
            <w:r>
              <w:rPr>
                <w:rFonts w:ascii="楷体" w:eastAsia="楷体" w:hAnsi="楷体" w:hint="eastAsia"/>
                <w:lang w:eastAsia="zh-CN"/>
              </w:rPr>
              <w:t>流程：</w:t>
            </w:r>
            <w:r w:rsidRPr="00BB7628">
              <w:rPr>
                <w:rFonts w:ascii="楷体" w:eastAsia="楷体" w:hAnsi="楷体" w:hint="eastAsia"/>
                <w:lang w:eastAsia="zh-CN"/>
              </w:rPr>
              <w:t>教学创新在教学中的</w:t>
            </w:r>
            <w:r>
              <w:rPr>
                <w:rFonts w:ascii="楷体" w:eastAsia="楷体" w:hAnsi="楷体" w:hint="eastAsia"/>
                <w:lang w:eastAsia="zh-CN"/>
              </w:rPr>
              <w:t>具体体现；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173EAE" w:rsidRDefault="00173EAE" w:rsidP="006F3E2A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学习效果</w:t>
            </w:r>
          </w:p>
          <w:p w:rsidR="004D424B" w:rsidRPr="006F3E2A" w:rsidRDefault="004D424B" w:rsidP="006F3E2A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3</w:t>
            </w:r>
            <w:r>
              <w:rPr>
                <w:rFonts w:ascii="楷体" w:eastAsia="楷体" w:hAnsi="楷体"/>
                <w:lang w:eastAsia="zh-CN"/>
              </w:rPr>
              <w:t>0</w:t>
            </w:r>
            <w:r>
              <w:rPr>
                <w:rFonts w:ascii="楷体" w:eastAsia="楷体" w:hAnsi="楷体" w:hint="eastAsia"/>
                <w:lang w:eastAsia="zh-CN"/>
              </w:rPr>
              <w:t>%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left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学习目标达成度：</w:t>
            </w:r>
            <w:r w:rsidRPr="006A71C1">
              <w:rPr>
                <w:rFonts w:ascii="楷体" w:eastAsia="楷体" w:hAnsi="楷体"/>
                <w:lang w:eastAsia="zh-CN"/>
              </w:rPr>
              <w:t>学习成果有了</w:t>
            </w:r>
            <w:r w:rsidRPr="006A71C1">
              <w:rPr>
                <w:rFonts w:ascii="楷体" w:eastAsia="楷体" w:hAnsi="楷体" w:hint="eastAsia"/>
                <w:lang w:eastAsia="zh-CN"/>
              </w:rPr>
              <w:t>哪些</w:t>
            </w:r>
            <w:r w:rsidRPr="006A71C1">
              <w:rPr>
                <w:rFonts w:ascii="楷体" w:eastAsia="楷体" w:hAnsi="楷体"/>
                <w:lang w:eastAsia="zh-CN"/>
              </w:rPr>
              <w:t>显著提升</w:t>
            </w:r>
            <w:r>
              <w:rPr>
                <w:rFonts w:ascii="楷体" w:eastAsia="楷体" w:hAnsi="楷体" w:hint="eastAsia"/>
                <w:lang w:eastAsia="zh-CN"/>
              </w:rPr>
              <w:t>等；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lang w:eastAsia="zh-CN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left"/>
              <w:rPr>
                <w:rFonts w:ascii="楷体" w:eastAsia="楷体" w:hAnsi="楷体"/>
                <w:bCs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学生的学习体验：</w:t>
            </w:r>
            <w:r w:rsidRPr="00DC7241">
              <w:rPr>
                <w:rFonts w:ascii="楷体" w:eastAsia="楷体" w:hAnsi="楷体" w:hint="eastAsia"/>
                <w:lang w:eastAsia="zh-CN"/>
              </w:rPr>
              <w:t>学生在哪些方面受益以及受益的证据</w:t>
            </w:r>
            <w:r>
              <w:rPr>
                <w:rFonts w:ascii="楷体" w:eastAsia="楷体" w:hAnsi="楷体" w:hint="eastAsia"/>
                <w:lang w:eastAsia="zh-CN"/>
              </w:rPr>
              <w:t>等</w:t>
            </w:r>
            <w:r w:rsidRPr="00DC7241">
              <w:rPr>
                <w:rFonts w:ascii="楷体" w:eastAsia="楷体" w:hAnsi="楷体" w:hint="eastAsia"/>
                <w:lang w:eastAsia="zh-CN"/>
              </w:rPr>
              <w:t>；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173EAE" w:rsidRDefault="00173EAE" w:rsidP="006F3E2A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推广价值</w:t>
            </w:r>
          </w:p>
          <w:p w:rsidR="004D424B" w:rsidRDefault="004D424B" w:rsidP="006F3E2A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1</w:t>
            </w:r>
            <w:r>
              <w:rPr>
                <w:rFonts w:ascii="楷体" w:eastAsia="楷体" w:hAnsi="楷体"/>
                <w:lang w:eastAsia="zh-CN"/>
              </w:rPr>
              <w:t>0</w:t>
            </w:r>
            <w:r>
              <w:rPr>
                <w:rFonts w:ascii="楷体" w:eastAsia="楷体" w:hAnsi="楷体" w:hint="eastAsia"/>
                <w:lang w:eastAsia="zh-CN"/>
              </w:rPr>
              <w:t>%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73EAE" w:rsidRDefault="00173EAE" w:rsidP="00F61BE2">
            <w:pPr>
              <w:pStyle w:val="ad"/>
              <w:spacing w:before="159" w:line="360" w:lineRule="auto"/>
              <w:ind w:right="317"/>
              <w:jc w:val="left"/>
              <w:rPr>
                <w:rFonts w:ascii="楷体" w:eastAsia="楷体" w:hAnsi="楷体"/>
                <w:spacing w:val="-2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设计反思：提出进一步完善的思路；</w:t>
            </w:r>
          </w:p>
        </w:tc>
      </w:tr>
      <w:tr w:rsidR="00173EAE" w:rsidRPr="006A71C1" w:rsidTr="00173EAE">
        <w:trPr>
          <w:jc w:val="center"/>
        </w:trPr>
        <w:tc>
          <w:tcPr>
            <w:tcW w:w="1696" w:type="dxa"/>
            <w:vMerge/>
            <w:shd w:val="clear" w:color="auto" w:fill="auto"/>
            <w:vAlign w:val="center"/>
          </w:tcPr>
          <w:p w:rsidR="00173EAE" w:rsidRPr="006A71C1" w:rsidRDefault="00173EAE" w:rsidP="00F61BE2">
            <w:pPr>
              <w:pStyle w:val="ad"/>
              <w:spacing w:before="159" w:line="360" w:lineRule="auto"/>
              <w:ind w:right="317"/>
              <w:jc w:val="center"/>
              <w:rPr>
                <w:rFonts w:ascii="楷体" w:eastAsia="楷体" w:hAnsi="楷体"/>
                <w:lang w:eastAsia="zh-CN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73EAE" w:rsidRPr="00C27880" w:rsidRDefault="00173EAE" w:rsidP="00F61BE2">
            <w:pPr>
              <w:pStyle w:val="ad"/>
              <w:spacing w:before="159" w:line="360" w:lineRule="auto"/>
              <w:ind w:right="317"/>
              <w:jc w:val="left"/>
              <w:rPr>
                <w:rFonts w:ascii="楷体" w:eastAsia="楷体" w:hAnsi="楷体"/>
                <w:lang w:eastAsia="zh-CN"/>
              </w:rPr>
            </w:pPr>
            <w:r>
              <w:rPr>
                <w:rFonts w:ascii="楷体" w:eastAsia="楷体" w:hAnsi="楷体" w:hint="eastAsia"/>
                <w:lang w:eastAsia="zh-CN"/>
              </w:rPr>
              <w:t>影响意义：</w:t>
            </w:r>
            <w:r w:rsidRPr="00DC7241">
              <w:rPr>
                <w:rFonts w:ascii="楷体" w:eastAsia="楷体" w:hAnsi="楷体" w:hint="eastAsia"/>
                <w:lang w:eastAsia="zh-CN"/>
              </w:rPr>
              <w:t>对于同一类课程教学</w:t>
            </w:r>
            <w:r>
              <w:rPr>
                <w:rFonts w:ascii="楷体" w:eastAsia="楷体" w:hAnsi="楷体" w:hint="eastAsia"/>
                <w:lang w:eastAsia="zh-CN"/>
              </w:rPr>
              <w:t>、</w:t>
            </w:r>
            <w:r w:rsidRPr="00C27880">
              <w:rPr>
                <w:rFonts w:ascii="楷体" w:eastAsia="楷体" w:hAnsi="楷体" w:hint="eastAsia"/>
                <w:lang w:eastAsia="zh-CN"/>
              </w:rPr>
              <w:t>其他专业教学</w:t>
            </w:r>
            <w:r w:rsidRPr="00DC7241">
              <w:rPr>
                <w:rFonts w:ascii="楷体" w:eastAsia="楷体" w:hAnsi="楷体" w:hint="eastAsia"/>
                <w:lang w:eastAsia="zh-CN"/>
              </w:rPr>
              <w:t>的影响</w:t>
            </w:r>
            <w:r>
              <w:rPr>
                <w:rFonts w:ascii="楷体" w:eastAsia="楷体" w:hAnsi="楷体" w:hint="eastAsia"/>
                <w:lang w:eastAsia="zh-CN"/>
              </w:rPr>
              <w:t>；</w:t>
            </w:r>
            <w:r w:rsidRPr="00C27880">
              <w:rPr>
                <w:rFonts w:ascii="楷体" w:eastAsia="楷体" w:hAnsi="楷体" w:hint="eastAsia"/>
                <w:lang w:eastAsia="zh-CN"/>
              </w:rPr>
              <w:t>在中国高校教学改革进程中具有哪些推广价值；</w:t>
            </w:r>
          </w:p>
        </w:tc>
      </w:tr>
    </w:tbl>
    <w:p w:rsidR="004115E0" w:rsidRDefault="004115E0" w:rsidP="00173EAE">
      <w:pPr>
        <w:ind w:firstLineChars="200" w:firstLine="602"/>
        <w:rPr>
          <w:rFonts w:ascii="仿宋" w:eastAsia="仿宋" w:hAnsi="仿宋" w:cs="仿宋"/>
          <w:b/>
          <w:color w:val="000000" w:themeColor="text1"/>
          <w:sz w:val="30"/>
          <w:szCs w:val="30"/>
        </w:rPr>
      </w:pPr>
    </w:p>
    <w:p w:rsidR="00173EAE" w:rsidRPr="00CB6123" w:rsidRDefault="00173EAE" w:rsidP="00173EAE">
      <w:pPr>
        <w:ind w:firstLineChars="200" w:firstLine="602"/>
        <w:rPr>
          <w:rFonts w:ascii="仿宋" w:eastAsia="仿宋" w:hAnsi="仿宋" w:cs="仿宋"/>
          <w:b/>
          <w:color w:val="000000" w:themeColor="text1"/>
          <w:sz w:val="30"/>
          <w:szCs w:val="30"/>
        </w:rPr>
      </w:pPr>
      <w:r w:rsidRPr="00CB6123">
        <w:rPr>
          <w:rFonts w:ascii="仿宋" w:eastAsia="仿宋" w:hAnsi="仿宋" w:cs="仿宋" w:hint="eastAsia"/>
          <w:b/>
          <w:color w:val="000000" w:themeColor="text1"/>
          <w:sz w:val="30"/>
          <w:szCs w:val="30"/>
        </w:rPr>
        <w:t>六、</w:t>
      </w:r>
      <w:r w:rsidR="006F3E2A" w:rsidRPr="00CB6123">
        <w:rPr>
          <w:rFonts w:ascii="仿宋" w:eastAsia="仿宋" w:hAnsi="仿宋" w:cs="仿宋" w:hint="eastAsia"/>
          <w:b/>
          <w:color w:val="000000" w:themeColor="text1"/>
          <w:sz w:val="30"/>
          <w:szCs w:val="30"/>
        </w:rPr>
        <w:t>活动</w:t>
      </w:r>
      <w:r w:rsidR="00564E70" w:rsidRPr="00CB6123">
        <w:rPr>
          <w:rFonts w:ascii="仿宋" w:eastAsia="仿宋" w:hAnsi="仿宋" w:cs="仿宋" w:hint="eastAsia"/>
          <w:b/>
          <w:color w:val="000000" w:themeColor="text1"/>
          <w:sz w:val="30"/>
          <w:szCs w:val="30"/>
        </w:rPr>
        <w:t>基金</w:t>
      </w:r>
    </w:p>
    <w:p w:rsidR="00564E70" w:rsidRPr="0042546F" w:rsidRDefault="0076085E" w:rsidP="00564E70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color w:val="000000" w:themeColor="text1"/>
          <w:sz w:val="30"/>
          <w:szCs w:val="30"/>
        </w:rPr>
        <w:t>为了鼓励教师积极探索通识课程</w:t>
      </w:r>
      <w:r w:rsidRPr="0042546F">
        <w:rPr>
          <w:rFonts w:ascii="仿宋" w:eastAsia="仿宋" w:hAnsi="仿宋" w:cs="仿宋" w:hint="eastAsia"/>
          <w:sz w:val="30"/>
          <w:szCs w:val="30"/>
        </w:rPr>
        <w:t>教学创新，建议</w:t>
      </w:r>
      <w:r w:rsidR="009B2291" w:rsidRPr="0042546F">
        <w:rPr>
          <w:rFonts w:ascii="仿宋" w:eastAsia="仿宋" w:hAnsi="仿宋" w:cs="仿宋" w:hint="eastAsia"/>
          <w:sz w:val="30"/>
          <w:szCs w:val="30"/>
        </w:rPr>
        <w:t>各</w:t>
      </w:r>
      <w:r w:rsidR="004115E0" w:rsidRPr="0042546F">
        <w:rPr>
          <w:rFonts w:ascii="仿宋" w:eastAsia="仿宋" w:hAnsi="仿宋" w:cs="仿宋" w:hint="eastAsia"/>
          <w:sz w:val="30"/>
          <w:szCs w:val="30"/>
        </w:rPr>
        <w:t>高校对参加此次活动的教师</w:t>
      </w:r>
      <w:r w:rsidR="009B2291" w:rsidRPr="0042546F">
        <w:rPr>
          <w:rFonts w:ascii="仿宋" w:eastAsia="仿宋" w:hAnsi="仿宋" w:cs="仿宋" w:hint="eastAsia"/>
          <w:sz w:val="30"/>
          <w:szCs w:val="30"/>
        </w:rPr>
        <w:t>提供适当的</w:t>
      </w:r>
      <w:r w:rsidRPr="0042546F">
        <w:rPr>
          <w:rFonts w:ascii="仿宋" w:eastAsia="仿宋" w:hAnsi="仿宋" w:cs="仿宋" w:hint="eastAsia"/>
          <w:sz w:val="30"/>
          <w:szCs w:val="30"/>
        </w:rPr>
        <w:t>课程建设基金</w:t>
      </w:r>
      <w:r w:rsidR="009B2291" w:rsidRPr="0042546F">
        <w:rPr>
          <w:rFonts w:ascii="仿宋" w:eastAsia="仿宋" w:hAnsi="仿宋" w:cs="仿宋" w:hint="eastAsia"/>
          <w:sz w:val="30"/>
          <w:szCs w:val="30"/>
        </w:rPr>
        <w:t>。</w:t>
      </w:r>
      <w:r w:rsidR="00564E70" w:rsidRPr="0042546F">
        <w:rPr>
          <w:rFonts w:ascii="仿宋" w:eastAsia="仿宋" w:hAnsi="仿宋" w:cs="仿宋" w:hint="eastAsia"/>
          <w:sz w:val="30"/>
          <w:szCs w:val="30"/>
        </w:rPr>
        <w:t>参考额度如下：</w:t>
      </w:r>
    </w:p>
    <w:p w:rsidR="00564E70" w:rsidRPr="00CB6123" w:rsidRDefault="00564E70" w:rsidP="009B2291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42546F">
        <w:rPr>
          <w:rFonts w:ascii="仿宋" w:eastAsia="仿宋" w:hAnsi="仿宋" w:cs="仿宋" w:hint="eastAsia"/>
          <w:sz w:val="30"/>
          <w:szCs w:val="30"/>
        </w:rPr>
        <w:t>1.</w:t>
      </w:r>
      <w:bookmarkStart w:id="1" w:name="_Hlk12375926"/>
      <w:r w:rsidR="009B2291" w:rsidRPr="0042546F">
        <w:rPr>
          <w:rFonts w:ascii="仿宋" w:eastAsia="仿宋" w:hAnsi="仿宋" w:cs="仿宋" w:hint="eastAsia"/>
          <w:sz w:val="30"/>
          <w:szCs w:val="30"/>
        </w:rPr>
        <w:t>参加</w:t>
      </w:r>
      <w:bookmarkStart w:id="2" w:name="_Hlk12375907"/>
      <w:r w:rsidR="009B2291" w:rsidRPr="0042546F">
        <w:rPr>
          <w:rFonts w:ascii="仿宋" w:eastAsia="仿宋" w:hAnsi="仿宋" w:cs="仿宋" w:hint="eastAsia"/>
          <w:sz w:val="30"/>
          <w:szCs w:val="30"/>
        </w:rPr>
        <w:t>通识课程教学创新活动</w:t>
      </w:r>
      <w:bookmarkEnd w:id="1"/>
      <w:r w:rsidR="009B2291" w:rsidRPr="0042546F">
        <w:rPr>
          <w:rFonts w:ascii="仿宋" w:eastAsia="仿宋" w:hAnsi="仿宋" w:cs="仿宋" w:hint="eastAsia"/>
          <w:sz w:val="30"/>
          <w:szCs w:val="30"/>
        </w:rPr>
        <w:t>现场交流</w:t>
      </w:r>
      <w:bookmarkEnd w:id="2"/>
      <w:r w:rsidR="009B2291" w:rsidRPr="0042546F">
        <w:rPr>
          <w:rFonts w:ascii="仿宋" w:eastAsia="仿宋" w:hAnsi="仿宋" w:cs="仿宋" w:hint="eastAsia"/>
          <w:sz w:val="30"/>
          <w:szCs w:val="30"/>
        </w:rPr>
        <w:t>，</w:t>
      </w:r>
      <w:r w:rsidR="00DB3436" w:rsidRPr="0042546F">
        <w:rPr>
          <w:rFonts w:ascii="仿宋" w:eastAsia="仿宋" w:hAnsi="仿宋" w:cs="仿宋" w:hint="eastAsia"/>
          <w:sz w:val="30"/>
          <w:szCs w:val="30"/>
        </w:rPr>
        <w:t>并进入前20-30%，</w:t>
      </w:r>
      <w:r w:rsidR="00D23002" w:rsidRPr="0042546F">
        <w:rPr>
          <w:rFonts w:ascii="仿宋" w:eastAsia="仿宋" w:hAnsi="仿宋" w:cs="仿宋" w:hint="eastAsia"/>
          <w:sz w:val="30"/>
          <w:szCs w:val="30"/>
        </w:rPr>
        <w:t>入选</w:t>
      </w:r>
      <w:r w:rsidR="003B55C4" w:rsidRPr="0042546F">
        <w:rPr>
          <w:rFonts w:ascii="仿宋" w:eastAsia="仿宋" w:hAnsi="仿宋" w:cs="仿宋" w:hint="eastAsia"/>
          <w:sz w:val="30"/>
          <w:szCs w:val="30"/>
        </w:rPr>
        <w:t>“通识课程教学创新优秀案例库”者</w:t>
      </w:r>
      <w:r w:rsidR="0076085E" w:rsidRPr="0042546F">
        <w:rPr>
          <w:rFonts w:ascii="仿宋" w:eastAsia="仿宋" w:hAnsi="仿宋" w:cs="仿宋" w:hint="eastAsia"/>
          <w:sz w:val="30"/>
          <w:szCs w:val="30"/>
        </w:rPr>
        <w:t>，每门</w:t>
      </w:r>
      <w:r w:rsidR="009B2291" w:rsidRPr="0042546F">
        <w:rPr>
          <w:rFonts w:ascii="仿宋" w:eastAsia="仿宋" w:hAnsi="仿宋" w:cs="仿宋" w:hint="eastAsia"/>
          <w:sz w:val="30"/>
          <w:szCs w:val="30"/>
        </w:rPr>
        <w:t>课程</w:t>
      </w:r>
      <w:r w:rsidR="0076085E" w:rsidRPr="0042546F">
        <w:rPr>
          <w:rFonts w:ascii="仿宋" w:eastAsia="仿宋" w:hAnsi="仿宋" w:cs="仿宋" w:hint="eastAsia"/>
          <w:sz w:val="30"/>
          <w:szCs w:val="30"/>
        </w:rPr>
        <w:t>奖励</w:t>
      </w:r>
      <w:r w:rsidRPr="0042546F">
        <w:rPr>
          <w:rFonts w:ascii="仿宋" w:eastAsia="仿宋" w:hAnsi="仿宋" w:cs="仿宋" w:hint="eastAsia"/>
          <w:sz w:val="30"/>
          <w:szCs w:val="30"/>
        </w:rPr>
        <w:t>建设基</w:t>
      </w:r>
      <w:r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金</w:t>
      </w:r>
      <w:r w:rsidR="003B55C4">
        <w:rPr>
          <w:rFonts w:ascii="仿宋" w:eastAsia="仿宋" w:hAnsi="仿宋" w:cs="仿宋" w:hint="eastAsia"/>
          <w:color w:val="000000" w:themeColor="text1"/>
          <w:sz w:val="30"/>
          <w:szCs w:val="30"/>
        </w:rPr>
        <w:t>10</w:t>
      </w:r>
      <w:r w:rsidR="00CB6123">
        <w:rPr>
          <w:rFonts w:ascii="仿宋" w:eastAsia="仿宋" w:hAnsi="仿宋" w:cs="仿宋"/>
          <w:color w:val="000000" w:themeColor="text1"/>
          <w:sz w:val="30"/>
          <w:szCs w:val="30"/>
        </w:rPr>
        <w:t>000</w:t>
      </w:r>
      <w:r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元；</w:t>
      </w:r>
    </w:p>
    <w:p w:rsidR="00564E70" w:rsidRPr="00CB6123" w:rsidRDefault="00564E70" w:rsidP="00923B13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2</w:t>
      </w:r>
      <w:r w:rsidRPr="00CB6123">
        <w:rPr>
          <w:rFonts w:ascii="仿宋" w:eastAsia="仿宋" w:hAnsi="仿宋" w:cs="仿宋"/>
          <w:color w:val="000000" w:themeColor="text1"/>
          <w:sz w:val="30"/>
          <w:szCs w:val="30"/>
        </w:rPr>
        <w:t>.</w:t>
      </w:r>
      <w:r w:rsidR="003B55C4" w:rsidRPr="003B55C4">
        <w:rPr>
          <w:rFonts w:ascii="仿宋" w:eastAsia="仿宋" w:hAnsi="仿宋" w:cs="仿宋" w:hint="eastAsia"/>
          <w:color w:val="000000" w:themeColor="text1"/>
          <w:sz w:val="30"/>
          <w:szCs w:val="30"/>
        </w:rPr>
        <w:t xml:space="preserve"> </w:t>
      </w:r>
      <w:r w:rsidR="00923B13" w:rsidRPr="0042546F">
        <w:rPr>
          <w:rFonts w:ascii="仿宋" w:eastAsia="仿宋" w:hAnsi="仿宋" w:cs="仿宋" w:hint="eastAsia"/>
          <w:sz w:val="30"/>
          <w:szCs w:val="30"/>
        </w:rPr>
        <w:t>网络</w:t>
      </w:r>
      <w:r w:rsidR="00221849" w:rsidRPr="0042546F">
        <w:rPr>
          <w:rFonts w:ascii="仿宋" w:eastAsia="仿宋" w:hAnsi="仿宋" w:cs="仿宋" w:hint="eastAsia"/>
          <w:sz w:val="30"/>
          <w:szCs w:val="30"/>
        </w:rPr>
        <w:t>展示与交流</w:t>
      </w:r>
      <w:r w:rsidR="00923B13" w:rsidRPr="0042546F">
        <w:rPr>
          <w:rFonts w:ascii="仿宋" w:eastAsia="仿宋" w:hAnsi="仿宋" w:cs="仿宋" w:hint="eastAsia"/>
          <w:sz w:val="30"/>
          <w:szCs w:val="30"/>
        </w:rPr>
        <w:t>评分前20-30%，受邀参加现场展示交流会，入选“通识课程教学创新名录”者，</w:t>
      </w:r>
      <w:r w:rsidR="00923B13"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每门</w:t>
      </w:r>
      <w:r w:rsidR="00923B13">
        <w:rPr>
          <w:rFonts w:ascii="仿宋" w:eastAsia="仿宋" w:hAnsi="仿宋" w:cs="仿宋" w:hint="eastAsia"/>
          <w:color w:val="000000" w:themeColor="text1"/>
          <w:sz w:val="30"/>
          <w:szCs w:val="30"/>
        </w:rPr>
        <w:t>课程奖励建设</w:t>
      </w:r>
      <w:r w:rsidR="00923B13"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基金</w:t>
      </w:r>
      <w:r w:rsidR="00923B13">
        <w:rPr>
          <w:rFonts w:ascii="仿宋" w:eastAsia="仿宋" w:hAnsi="仿宋" w:cs="仿宋" w:hint="eastAsia"/>
          <w:color w:val="000000" w:themeColor="text1"/>
          <w:sz w:val="30"/>
          <w:szCs w:val="30"/>
        </w:rPr>
        <w:t>8</w:t>
      </w:r>
      <w:r w:rsidR="00923B13">
        <w:rPr>
          <w:rFonts w:ascii="仿宋" w:eastAsia="仿宋" w:hAnsi="仿宋" w:cs="仿宋"/>
          <w:color w:val="000000" w:themeColor="text1"/>
          <w:sz w:val="30"/>
          <w:szCs w:val="30"/>
        </w:rPr>
        <w:t>000</w:t>
      </w:r>
      <w:r w:rsidR="00923B13"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元；</w:t>
      </w:r>
    </w:p>
    <w:p w:rsidR="00EC04C6" w:rsidRDefault="00564E70" w:rsidP="00923B13">
      <w:pPr>
        <w:ind w:firstLineChars="200" w:firstLine="600"/>
        <w:rPr>
          <w:rFonts w:ascii="仿宋" w:eastAsia="仿宋" w:hAnsi="仿宋" w:cs="仿宋"/>
          <w:color w:val="000000" w:themeColor="text1"/>
          <w:sz w:val="30"/>
          <w:szCs w:val="30"/>
        </w:rPr>
      </w:pPr>
      <w:r w:rsidRPr="00CB6123">
        <w:rPr>
          <w:rFonts w:ascii="仿宋" w:eastAsia="仿宋" w:hAnsi="仿宋" w:cs="仿宋"/>
          <w:color w:val="000000" w:themeColor="text1"/>
          <w:sz w:val="30"/>
          <w:szCs w:val="30"/>
        </w:rPr>
        <w:t>3</w:t>
      </w:r>
      <w:r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.</w:t>
      </w:r>
      <w:r w:rsidR="00923B13" w:rsidRPr="00923B13">
        <w:rPr>
          <w:rFonts w:ascii="仿宋" w:eastAsia="仿宋" w:hAnsi="仿宋" w:cs="仿宋" w:hint="eastAsia"/>
          <w:color w:val="000000" w:themeColor="text1"/>
          <w:sz w:val="30"/>
          <w:szCs w:val="30"/>
        </w:rPr>
        <w:t xml:space="preserve"> </w:t>
      </w:r>
      <w:r w:rsidR="00923B13">
        <w:rPr>
          <w:rFonts w:ascii="仿宋" w:eastAsia="仿宋" w:hAnsi="仿宋" w:cs="仿宋" w:hint="eastAsia"/>
          <w:color w:val="000000" w:themeColor="text1"/>
          <w:sz w:val="30"/>
          <w:szCs w:val="30"/>
        </w:rPr>
        <w:t>通过学校组织的培训和初选，入选参加通识课程教学创新活动网络</w:t>
      </w:r>
      <w:r w:rsidR="00923B13"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展示</w:t>
      </w:r>
      <w:r w:rsidR="00923B13">
        <w:rPr>
          <w:rFonts w:ascii="仿宋" w:eastAsia="仿宋" w:hAnsi="仿宋" w:cs="仿宋" w:hint="eastAsia"/>
          <w:color w:val="000000" w:themeColor="text1"/>
          <w:sz w:val="30"/>
          <w:szCs w:val="30"/>
        </w:rPr>
        <w:t>交流者，</w:t>
      </w:r>
      <w:r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每门</w:t>
      </w:r>
      <w:r w:rsidR="0076085E">
        <w:rPr>
          <w:rFonts w:ascii="仿宋" w:eastAsia="仿宋" w:hAnsi="仿宋" w:cs="仿宋" w:hint="eastAsia"/>
          <w:color w:val="000000" w:themeColor="text1"/>
          <w:sz w:val="30"/>
          <w:szCs w:val="30"/>
        </w:rPr>
        <w:t>奖励</w:t>
      </w:r>
      <w:r w:rsidRP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建设基金</w:t>
      </w:r>
      <w:r w:rsidR="00923B13">
        <w:rPr>
          <w:rFonts w:ascii="仿宋" w:eastAsia="仿宋" w:hAnsi="仿宋" w:cs="仿宋" w:hint="eastAsia"/>
          <w:color w:val="000000" w:themeColor="text1"/>
          <w:sz w:val="30"/>
          <w:szCs w:val="30"/>
        </w:rPr>
        <w:t>5</w:t>
      </w:r>
      <w:r w:rsidR="00CB6123">
        <w:rPr>
          <w:rFonts w:ascii="仿宋" w:eastAsia="仿宋" w:hAnsi="仿宋" w:cs="仿宋"/>
          <w:color w:val="000000" w:themeColor="text1"/>
          <w:sz w:val="30"/>
          <w:szCs w:val="30"/>
        </w:rPr>
        <w:t>00</w:t>
      </w:r>
      <w:r w:rsidRPr="00CB6123">
        <w:rPr>
          <w:rFonts w:ascii="仿宋" w:eastAsia="仿宋" w:hAnsi="仿宋" w:cs="仿宋"/>
          <w:color w:val="000000" w:themeColor="text1"/>
          <w:sz w:val="30"/>
          <w:szCs w:val="30"/>
        </w:rPr>
        <w:t>0</w:t>
      </w:r>
      <w:r w:rsidR="00CB6123">
        <w:rPr>
          <w:rFonts w:ascii="仿宋" w:eastAsia="仿宋" w:hAnsi="仿宋" w:cs="仿宋" w:hint="eastAsia"/>
          <w:color w:val="000000" w:themeColor="text1"/>
          <w:sz w:val="30"/>
          <w:szCs w:val="30"/>
        </w:rPr>
        <w:t>元。</w:t>
      </w:r>
    </w:p>
    <w:p w:rsidR="00221849" w:rsidRPr="0042546F" w:rsidRDefault="00221849" w:rsidP="00923B13">
      <w:pPr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42546F">
        <w:rPr>
          <w:rFonts w:ascii="仿宋" w:eastAsia="仿宋" w:hAnsi="仿宋" w:cs="仿宋" w:hint="eastAsia"/>
          <w:sz w:val="30"/>
          <w:szCs w:val="30"/>
        </w:rPr>
        <w:t>资助不重复计算，参加活动者按最高额度获取一次资助。</w:t>
      </w:r>
    </w:p>
    <w:sectPr w:rsidR="00221849" w:rsidRPr="0042546F" w:rsidSect="008409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106" w:rsidRDefault="00233106" w:rsidP="00502622">
      <w:pPr>
        <w:spacing w:line="240" w:lineRule="auto"/>
      </w:pPr>
      <w:r>
        <w:separator/>
      </w:r>
    </w:p>
  </w:endnote>
  <w:endnote w:type="continuationSeparator" w:id="0">
    <w:p w:rsidR="00233106" w:rsidRDefault="00233106" w:rsidP="005026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106" w:rsidRDefault="00233106" w:rsidP="00502622">
      <w:pPr>
        <w:spacing w:line="240" w:lineRule="auto"/>
      </w:pPr>
      <w:r>
        <w:separator/>
      </w:r>
    </w:p>
  </w:footnote>
  <w:footnote w:type="continuationSeparator" w:id="0">
    <w:p w:rsidR="00233106" w:rsidRDefault="00233106" w:rsidP="005026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871A79"/>
    <w:multiLevelType w:val="singleLevel"/>
    <w:tmpl w:val="BB871A7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50FAD8D"/>
    <w:multiLevelType w:val="singleLevel"/>
    <w:tmpl w:val="D50FAD8D"/>
    <w:lvl w:ilvl="0">
      <w:start w:val="1"/>
      <w:numFmt w:val="decimal"/>
      <w:suff w:val="space"/>
      <w:lvlText w:val="%1."/>
      <w:lvlJc w:val="left"/>
      <w:pPr>
        <w:ind w:left="600" w:firstLine="0"/>
      </w:pPr>
    </w:lvl>
  </w:abstractNum>
  <w:abstractNum w:abstractNumId="2" w15:restartNumberingAfterBreak="0">
    <w:nsid w:val="1A8D6F72"/>
    <w:multiLevelType w:val="singleLevel"/>
    <w:tmpl w:val="1A8D6F72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6BDFCE7F"/>
    <w:multiLevelType w:val="singleLevel"/>
    <w:tmpl w:val="6BDFCE7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4808"/>
    <w:rsid w:val="00091D75"/>
    <w:rsid w:val="000A3999"/>
    <w:rsid w:val="000C5124"/>
    <w:rsid w:val="001149F2"/>
    <w:rsid w:val="00136B6D"/>
    <w:rsid w:val="0016370F"/>
    <w:rsid w:val="00173EAE"/>
    <w:rsid w:val="00221849"/>
    <w:rsid w:val="00233106"/>
    <w:rsid w:val="00254402"/>
    <w:rsid w:val="002B6536"/>
    <w:rsid w:val="002D6F50"/>
    <w:rsid w:val="00310E09"/>
    <w:rsid w:val="003B3B33"/>
    <w:rsid w:val="003B55C4"/>
    <w:rsid w:val="003D40D0"/>
    <w:rsid w:val="004075FA"/>
    <w:rsid w:val="004115E0"/>
    <w:rsid w:val="0042546F"/>
    <w:rsid w:val="00443756"/>
    <w:rsid w:val="00450902"/>
    <w:rsid w:val="004755B6"/>
    <w:rsid w:val="00475E76"/>
    <w:rsid w:val="004B53D9"/>
    <w:rsid w:val="004B70A2"/>
    <w:rsid w:val="004D424B"/>
    <w:rsid w:val="00502622"/>
    <w:rsid w:val="00564E70"/>
    <w:rsid w:val="005A0F79"/>
    <w:rsid w:val="005D418C"/>
    <w:rsid w:val="00634CF8"/>
    <w:rsid w:val="00642C48"/>
    <w:rsid w:val="006452B7"/>
    <w:rsid w:val="00654647"/>
    <w:rsid w:val="006D4A4C"/>
    <w:rsid w:val="006E35D7"/>
    <w:rsid w:val="006F3E2A"/>
    <w:rsid w:val="006F5C3E"/>
    <w:rsid w:val="0073063D"/>
    <w:rsid w:val="0073237D"/>
    <w:rsid w:val="00735585"/>
    <w:rsid w:val="0076085E"/>
    <w:rsid w:val="007B5891"/>
    <w:rsid w:val="007E1FAD"/>
    <w:rsid w:val="00840948"/>
    <w:rsid w:val="0084542B"/>
    <w:rsid w:val="00851611"/>
    <w:rsid w:val="008625FA"/>
    <w:rsid w:val="008664EE"/>
    <w:rsid w:val="008735E0"/>
    <w:rsid w:val="00880238"/>
    <w:rsid w:val="00883A12"/>
    <w:rsid w:val="0089644E"/>
    <w:rsid w:val="008D53FC"/>
    <w:rsid w:val="00910AA7"/>
    <w:rsid w:val="009215C3"/>
    <w:rsid w:val="0092384B"/>
    <w:rsid w:val="00923B13"/>
    <w:rsid w:val="0093229A"/>
    <w:rsid w:val="00940206"/>
    <w:rsid w:val="00957330"/>
    <w:rsid w:val="009655B3"/>
    <w:rsid w:val="00976469"/>
    <w:rsid w:val="00981F7F"/>
    <w:rsid w:val="009B2291"/>
    <w:rsid w:val="009F33A0"/>
    <w:rsid w:val="00A00279"/>
    <w:rsid w:val="00AC1EC0"/>
    <w:rsid w:val="00B71995"/>
    <w:rsid w:val="00B729C6"/>
    <w:rsid w:val="00B747A3"/>
    <w:rsid w:val="00B97521"/>
    <w:rsid w:val="00BA2B66"/>
    <w:rsid w:val="00C07803"/>
    <w:rsid w:val="00C6371D"/>
    <w:rsid w:val="00CB6123"/>
    <w:rsid w:val="00CC237B"/>
    <w:rsid w:val="00CC5FE1"/>
    <w:rsid w:val="00CF0A09"/>
    <w:rsid w:val="00CF6BA2"/>
    <w:rsid w:val="00D06B10"/>
    <w:rsid w:val="00D23002"/>
    <w:rsid w:val="00D34D1F"/>
    <w:rsid w:val="00D411ED"/>
    <w:rsid w:val="00DA323F"/>
    <w:rsid w:val="00DA3985"/>
    <w:rsid w:val="00DB07FB"/>
    <w:rsid w:val="00DB3436"/>
    <w:rsid w:val="00DD5E46"/>
    <w:rsid w:val="00DF3B65"/>
    <w:rsid w:val="00E01405"/>
    <w:rsid w:val="00E25F4E"/>
    <w:rsid w:val="00E54BD3"/>
    <w:rsid w:val="00E568F8"/>
    <w:rsid w:val="00E81DE6"/>
    <w:rsid w:val="00EA0EB1"/>
    <w:rsid w:val="00EB25C9"/>
    <w:rsid w:val="00EC04C6"/>
    <w:rsid w:val="00EF24B5"/>
    <w:rsid w:val="00EF76C0"/>
    <w:rsid w:val="00F047B5"/>
    <w:rsid w:val="00F14417"/>
    <w:rsid w:val="00F14808"/>
    <w:rsid w:val="00F179AE"/>
    <w:rsid w:val="00F23786"/>
    <w:rsid w:val="00FB257F"/>
    <w:rsid w:val="00FD27AF"/>
    <w:rsid w:val="00FF2ED4"/>
    <w:rsid w:val="121E5C2A"/>
    <w:rsid w:val="224D0FBC"/>
    <w:rsid w:val="386963B4"/>
    <w:rsid w:val="4151079C"/>
    <w:rsid w:val="45092696"/>
    <w:rsid w:val="68D4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F531B"/>
  <w15:docId w15:val="{05A0C698-52CC-4DD8-8C33-081DC465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948"/>
    <w:pPr>
      <w:widowControl w:val="0"/>
      <w:spacing w:line="36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rsid w:val="00840948"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sid w:val="00840948"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84094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840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b">
    <w:name w:val="Hyperlink"/>
    <w:uiPriority w:val="99"/>
    <w:unhideWhenUsed/>
    <w:qFormat/>
    <w:rsid w:val="00840948"/>
    <w:rPr>
      <w:color w:val="0563C1"/>
      <w:u w:val="single"/>
    </w:rPr>
  </w:style>
  <w:style w:type="character" w:customStyle="1" w:styleId="aa">
    <w:name w:val="页眉 字符"/>
    <w:basedOn w:val="a0"/>
    <w:link w:val="a9"/>
    <w:uiPriority w:val="99"/>
    <w:qFormat/>
    <w:rsid w:val="00840948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840948"/>
    <w:rPr>
      <w:sz w:val="18"/>
      <w:szCs w:val="18"/>
    </w:rPr>
  </w:style>
  <w:style w:type="paragraph" w:styleId="ac">
    <w:name w:val="List Paragraph"/>
    <w:basedOn w:val="a"/>
    <w:qFormat/>
    <w:rsid w:val="00840948"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  <w:rsid w:val="00840948"/>
    <w:rPr>
      <w:rFonts w:ascii="Calibri" w:eastAsia="宋体" w:hAnsi="Calibri" w:cs="Times New Roman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840948"/>
    <w:rPr>
      <w:rFonts w:ascii="Calibri" w:eastAsia="宋体" w:hAnsi="Calibri" w:cs="Times New Roman"/>
      <w:sz w:val="18"/>
      <w:szCs w:val="18"/>
    </w:rPr>
  </w:style>
  <w:style w:type="paragraph" w:styleId="ad">
    <w:name w:val="Body Text"/>
    <w:basedOn w:val="a"/>
    <w:link w:val="ae"/>
    <w:uiPriority w:val="1"/>
    <w:qFormat/>
    <w:rsid w:val="00173EAE"/>
    <w:pPr>
      <w:spacing w:line="240" w:lineRule="auto"/>
    </w:pPr>
    <w:rPr>
      <w:rFonts w:ascii="新宋体" w:eastAsia="新宋体" w:hAnsi="新宋体" w:cs="新宋体"/>
      <w:sz w:val="24"/>
      <w:szCs w:val="24"/>
      <w:lang w:eastAsia="en-US" w:bidi="en-US"/>
    </w:rPr>
  </w:style>
  <w:style w:type="character" w:customStyle="1" w:styleId="ae">
    <w:name w:val="正文文本 字符"/>
    <w:basedOn w:val="a0"/>
    <w:link w:val="ad"/>
    <w:uiPriority w:val="1"/>
    <w:rsid w:val="00173EAE"/>
    <w:rPr>
      <w:rFonts w:ascii="新宋体" w:eastAsia="新宋体" w:hAnsi="新宋体" w:cs="新宋体"/>
      <w:kern w:val="2"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1457;&#36865;&#33267;cale_2011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5</Pages>
  <Words>364</Words>
  <Characters>2075</Characters>
  <Application>Microsoft Office Word</Application>
  <DocSecurity>0</DocSecurity>
  <Lines>17</Lines>
  <Paragraphs>4</Paragraphs>
  <ScaleCrop>false</ScaleCrop>
  <Company>Microsoft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63519</cp:lastModifiedBy>
  <cp:revision>52</cp:revision>
  <cp:lastPrinted>2019-06-24T08:40:00Z</cp:lastPrinted>
  <dcterms:created xsi:type="dcterms:W3CDTF">2019-01-08T07:07:00Z</dcterms:created>
  <dcterms:modified xsi:type="dcterms:W3CDTF">2019-08-28T04:29:00Z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