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7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9073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37" w:hRule="atLeast"/>
          <w:jc w:val="center"/>
        </w:trPr>
        <w:tc>
          <w:tcPr>
            <w:tcW w:w="90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sz w:val="24"/>
                <w:szCs w:val="24"/>
              </w:rPr>
              <w:t>申报人所在单位制定的准聘教授岗位申报条件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139" w:hRule="atLeast"/>
          <w:jc w:val="center"/>
        </w:trPr>
        <w:tc>
          <w:tcPr>
            <w:tcW w:w="9073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20" w:firstLineChars="200"/>
              <w:jc w:val="left"/>
              <w:textAlignment w:val="auto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关键业绩和学术影响力标准应至少满足下列条件中的2项：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20" w:firstLineChars="20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主持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国家自然科学基金重大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研究计划重点项目或集成项目课题，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国家自然科学基金重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大项目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课题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1项；或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国家自然科学基金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面上项目2项；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20" w:firstLineChars="20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主持省部级以上课题（经费不低于100万元）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Chars="0" w:firstLine="420" w:firstLineChars="20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获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国家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科技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奖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或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国家教学成果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奖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一等奖（排名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前7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），或二等奖（排名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前5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）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Chars="0" w:firstLine="420" w:firstLineChars="20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获省部级科技奖或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教学成果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奖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一等奖（排名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前4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）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或二等奖（排名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前3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）；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leftChars="0" w:firstLine="420" w:firstLineChars="200"/>
              <w:jc w:val="left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以第一作者或通讯作者发表ESI高被引论文2篇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以上，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或JCR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一区、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二区论文8篇以上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20" w:firstLineChars="200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主持省部级课程；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20" w:firstLineChars="200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（7）主编国家规划教材；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20" w:firstLineChars="200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（8）主编国家/行业标准（规范）1项或参编国家/行业标准（规范）2项及以上；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20" w:firstLineChars="200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（9）主编出版专著或教材获国家科技著作出版基金或国家级图书奖；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20" w:firstLineChars="200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担任国家教学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专业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指导委员会主任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或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担任国家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二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级学会理事长、副理事长, 或国际著名学术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组织副主席、秘书长及以上职务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20" w:firstLineChars="200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11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担任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国内核心专业期刊或国际专业期刊编委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20" w:firstLineChars="200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12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担任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国际学术组织学术序列会议主席或联合主席（以组委会颁布的日程为准）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20" w:firstLineChars="200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13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）科研成果转化或社会服务业绩显著，近三年入帐横向经费总额不少于500万，或单项横向课题经费不少200万，或单项专利成果转化经费不少于100万，或提出的政策建议被省级及以上政府采纳；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420" w:firstLineChars="200"/>
              <w:textAlignment w:val="auto"/>
              <w:rPr>
                <w:rFonts w:hint="eastAsia" w:ascii="仿宋" w:hAnsi="仿宋" w:eastAsia="仿宋" w:cs="仿宋"/>
                <w:sz w:val="21"/>
                <w:szCs w:val="21"/>
                <w:highlight w:val="yellow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14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  <w:t>在海外获得学术业绩奖励（由学院教授会认定）</w:t>
            </w: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。</w:t>
            </w:r>
          </w:p>
          <w:p>
            <w:pPr>
              <w:spacing w:line="560" w:lineRule="exact"/>
              <w:ind w:firstLine="420" w:firstLineChars="200"/>
              <w:rPr>
                <w:rFonts w:ascii="仿宋" w:hAnsi="仿宋" w:eastAsia="仿宋" w:cs="仿宋"/>
                <w:szCs w:val="21"/>
                <w:highlight w:val="yellow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01" w:hRule="atLeast"/>
          <w:jc w:val="center"/>
        </w:trPr>
        <w:tc>
          <w:tcPr>
            <w:tcW w:w="907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_GB2312"/>
                <w:b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sz w:val="24"/>
                <w:szCs w:val="24"/>
              </w:rPr>
              <w:t>申请人满足以上条件情况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137" w:hRule="atLeast"/>
          <w:jc w:val="center"/>
        </w:trPr>
        <w:tc>
          <w:tcPr>
            <w:tcW w:w="9073" w:type="dxa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eastAsia="仿宋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"/>
                <w:snapToGrid w:val="0"/>
                <w:color w:val="000000"/>
                <w:kern w:val="0"/>
                <w:sz w:val="24"/>
                <w:szCs w:val="24"/>
              </w:rPr>
              <w:t>（满足条件2）：</w:t>
            </w:r>
          </w:p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eastAsia="仿宋"/>
                <w:snapToGrid w:val="0"/>
                <w:color w:val="FF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snapToGrid w:val="0"/>
                <w:color w:val="FF0000"/>
                <w:kern w:val="0"/>
                <w:sz w:val="18"/>
                <w:szCs w:val="18"/>
              </w:rPr>
              <w:t>关键业绩和影响力（满足条件3、条件6）：</w:t>
            </w:r>
          </w:p>
          <w:p>
            <w:pPr>
              <w:numPr>
                <w:ilvl w:val="0"/>
                <w:numId w:val="2"/>
              </w:numPr>
              <w:adjustRightInd w:val="0"/>
              <w:snapToGrid w:val="0"/>
              <w:spacing w:line="400" w:lineRule="exact"/>
              <w:ind w:left="791" w:hanging="311"/>
              <w:rPr>
                <w:rFonts w:ascii="Times New Roman" w:hAnsi="Times New Roman" w:eastAsia="仿宋"/>
                <w:snapToGrid w:val="0"/>
                <w:color w:val="FF0000"/>
                <w:spacing w:val="-4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snapToGrid w:val="0"/>
                <w:color w:val="FF0000"/>
                <w:spacing w:val="-4"/>
                <w:kern w:val="0"/>
                <w:sz w:val="18"/>
                <w:szCs w:val="18"/>
              </w:rPr>
              <w:t>获2016年</w:t>
            </w:r>
            <w:r>
              <w:rPr>
                <w:rFonts w:ascii="Times New Roman" w:hAnsi="Times New Roman" w:eastAsia="仿宋"/>
                <w:b/>
                <w:snapToGrid w:val="0"/>
                <w:color w:val="FF0000"/>
                <w:spacing w:val="-4"/>
                <w:kern w:val="0"/>
                <w:sz w:val="18"/>
                <w:szCs w:val="18"/>
              </w:rPr>
              <w:t>黑龙江省科技进步一等奖</w:t>
            </w:r>
            <w:r>
              <w:rPr>
                <w:rFonts w:ascii="Times New Roman" w:hAnsi="Times New Roman" w:eastAsia="仿宋"/>
                <w:snapToGrid w:val="0"/>
                <w:color w:val="FF0000"/>
                <w:spacing w:val="-4"/>
                <w:kern w:val="0"/>
                <w:sz w:val="18"/>
                <w:szCs w:val="18"/>
              </w:rPr>
              <w:t>（第2名）；</w:t>
            </w:r>
          </w:p>
          <w:p>
            <w:pPr>
              <w:numPr>
                <w:ilvl w:val="0"/>
                <w:numId w:val="2"/>
              </w:numPr>
              <w:adjustRightInd w:val="0"/>
              <w:snapToGrid w:val="0"/>
              <w:spacing w:line="400" w:lineRule="exact"/>
              <w:ind w:left="791" w:hanging="311"/>
              <w:rPr>
                <w:rFonts w:ascii="Times New Roman" w:hAnsi="Times New Roman" w:eastAsia="仿宋"/>
                <w:snapToGrid w:val="0"/>
                <w:color w:val="FF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"/>
                <w:snapToGrid w:val="0"/>
                <w:color w:val="FF0000"/>
                <w:spacing w:val="-4"/>
                <w:kern w:val="0"/>
                <w:sz w:val="18"/>
                <w:szCs w:val="18"/>
              </w:rPr>
              <w:t>主持</w:t>
            </w:r>
            <w:r>
              <w:rPr>
                <w:rFonts w:ascii="Times New Roman" w:hAnsi="Times New Roman" w:eastAsia="仿宋"/>
                <w:b/>
                <w:snapToGrid w:val="0"/>
                <w:color w:val="FF0000"/>
                <w:spacing w:val="-4"/>
                <w:kern w:val="0"/>
                <w:sz w:val="18"/>
                <w:szCs w:val="18"/>
              </w:rPr>
              <w:t>国家重大科研仪器研制项目</w:t>
            </w:r>
            <w:r>
              <w:rPr>
                <w:rFonts w:ascii="Times New Roman" w:hAnsi="Times New Roman" w:eastAsia="仿宋"/>
                <w:snapToGrid w:val="0"/>
                <w:color w:val="FF0000"/>
                <w:spacing w:val="-4"/>
                <w:kern w:val="0"/>
                <w:sz w:val="18"/>
                <w:szCs w:val="18"/>
              </w:rPr>
              <w:t>子课题（课题经费109万）。</w:t>
            </w:r>
          </w:p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eastAsia="仿宋"/>
                <w:snapToGrid w:val="0"/>
                <w:color w:val="000000"/>
                <w:kern w:val="0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eastAsia="仿宋"/>
                <w:snapToGrid w:val="0"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eastAsia="仿宋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8919D1"/>
    <w:multiLevelType w:val="singleLevel"/>
    <w:tmpl w:val="C58919D1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4F1E77AA"/>
    <w:multiLevelType w:val="multilevel"/>
    <w:tmpl w:val="4F1E77AA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yY2ZjZTM1M2NjOTdkMzQwOGIyYmU5NmVkNjg2ZWEifQ=="/>
  </w:docVars>
  <w:rsids>
    <w:rsidRoot w:val="006F08E9"/>
    <w:rsid w:val="000F3BD4"/>
    <w:rsid w:val="00291341"/>
    <w:rsid w:val="00467684"/>
    <w:rsid w:val="0057545A"/>
    <w:rsid w:val="00606655"/>
    <w:rsid w:val="006A58C9"/>
    <w:rsid w:val="006F08E9"/>
    <w:rsid w:val="007B0B94"/>
    <w:rsid w:val="008103E4"/>
    <w:rsid w:val="009C2514"/>
    <w:rsid w:val="00A81E1E"/>
    <w:rsid w:val="00AF56D8"/>
    <w:rsid w:val="00DF5274"/>
    <w:rsid w:val="14A22AB2"/>
    <w:rsid w:val="1CE249D2"/>
    <w:rsid w:val="3ECD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650</Words>
  <Characters>672</Characters>
  <Lines>4</Lines>
  <Paragraphs>1</Paragraphs>
  <TotalTime>0</TotalTime>
  <ScaleCrop>false</ScaleCrop>
  <LinksUpToDate>false</LinksUpToDate>
  <CharactersWithSpaces>673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2021-11-08T02:59:00Z</dcterms:created>
  <dc:creator>xb21cn</dc:creator>
  <cp:lastModifiedBy>小鸥</cp:lastModifiedBy>
  <dcterms:modified xsi:type="dcterms:W3CDTF">2022-11-08T09:32:28Z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FE09172823D046178352804A4C144CE9</vt:lpwstr>
  </property>
</Properties>
</file>