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5年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rPr>
          <w:sz w:val="24"/>
        </w:rPr>
      </w:pPr>
    </w:p>
    <w:p>
      <w:pPr>
        <w:snapToGrid w:val="0"/>
        <w:spacing w:before="100" w:beforeAutospacing="1" w:after="100" w:afterAutospacing="1" w:line="276" w:lineRule="auto"/>
        <w:rPr>
          <w:rFonts w:hint="default" w:eastAsia="黑体"/>
          <w:sz w:val="28"/>
          <w:szCs w:val="28"/>
          <w:highlight w:val="none"/>
          <w:lang w:val="en-US" w:eastAsia="zh-CN"/>
        </w:rPr>
      </w:pPr>
      <w:r>
        <w:rPr>
          <w:rFonts w:hint="eastAsia" w:eastAsia="黑体"/>
          <w:sz w:val="28"/>
          <w:szCs w:val="28"/>
        </w:rPr>
        <w:t>科目代码：</w:t>
      </w:r>
      <w:r>
        <w:rPr>
          <w:rFonts w:hint="eastAsia" w:eastAsia="黑体"/>
          <w:sz w:val="28"/>
          <w:szCs w:val="28"/>
          <w:highlight w:val="none"/>
          <w:lang w:val="en-US" w:eastAsia="zh-CN"/>
        </w:rPr>
        <w:t>00907</w:t>
      </w:r>
    </w:p>
    <w:p>
      <w:pPr>
        <w:snapToGrid w:val="0"/>
        <w:spacing w:before="100" w:beforeAutospacing="1" w:after="100" w:afterAutospacing="1" w:line="276" w:lineRule="auto"/>
        <w:rPr>
          <w:b/>
          <w:bCs/>
          <w:sz w:val="28"/>
          <w:szCs w:val="28"/>
        </w:rPr>
      </w:pPr>
      <w:r>
        <w:rPr>
          <w:rFonts w:hint="eastAsia" w:eastAsia="黑体"/>
          <w:sz w:val="28"/>
          <w:szCs w:val="28"/>
        </w:rPr>
        <w:t>科目名称：</w:t>
      </w:r>
      <w:r>
        <w:rPr>
          <w:rFonts w:hint="eastAsia"/>
          <w:b/>
          <w:bCs/>
          <w:sz w:val="28"/>
          <w:szCs w:val="28"/>
        </w:rPr>
        <w:t>理论力学</w:t>
      </w:r>
    </w:p>
    <w:p>
      <w:pPr>
        <w:snapToGrid w:val="0"/>
        <w:spacing w:before="100" w:beforeAutospacing="1" w:after="100" w:afterAutospacing="1"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一、考试大纲：</w:t>
      </w:r>
    </w:p>
    <w:p>
      <w:pPr>
        <w:spacing w:line="276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1</w:t>
      </w:r>
      <w:r>
        <w:rPr>
          <w:rFonts w:ascii="宋体"/>
          <w:b/>
          <w:sz w:val="24"/>
        </w:rPr>
        <w:t>.</w:t>
      </w:r>
      <w:r>
        <w:rPr>
          <w:rFonts w:hint="eastAsia" w:ascii="宋体"/>
          <w:b/>
          <w:sz w:val="24"/>
        </w:rPr>
        <w:t>静力学</w:t>
      </w:r>
    </w:p>
    <w:p>
      <w:pPr>
        <w:numPr>
          <w:ilvl w:val="0"/>
          <w:numId w:val="1"/>
        </w:numPr>
        <w:spacing w:line="276" w:lineRule="auto"/>
        <w:ind w:left="845" w:leftChars="0" w:hanging="425" w:firstLineChars="0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静力学公理和物体的受力分析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静力学基本概念、静力学基本公理，约束和约束反力的概念，物体的受力分析方法。</w:t>
      </w:r>
    </w:p>
    <w:p>
      <w:pPr>
        <w:numPr>
          <w:ilvl w:val="0"/>
          <w:numId w:val="1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平面力系</w:t>
      </w:r>
    </w:p>
    <w:p>
      <w:pPr>
        <w:spacing w:line="276" w:lineRule="auto"/>
        <w:ind w:firstLine="480" w:firstLineChars="200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平面力系的合成方法和平衡条件,合成投影定理，力矩概念及计算，平面力偶理论及应用，平衡条件及平衡方程的应用，平面力偶的性质，平面汇交力系的合成与平衡，平面力偶的合成与平衡，平面任意力系的平衡条件和平衡方程，静力和超静定问题，平面简单桁架内力计算。</w:t>
      </w:r>
    </w:p>
    <w:p>
      <w:pPr>
        <w:numPr>
          <w:ilvl w:val="0"/>
          <w:numId w:val="1"/>
        </w:numPr>
        <w:spacing w:line="276" w:lineRule="auto"/>
        <w:ind w:left="845" w:leftChars="0" w:hanging="425" w:firstLineChars="0"/>
        <w:rPr>
          <w:rFonts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空间力系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空间汇交力系，力对点的矩和力对轴的矩，空间力偶，空间任意力系的简化，空间任意力系的平衡方程，物体重心的定义及确定方法。</w:t>
      </w:r>
    </w:p>
    <w:p>
      <w:pPr>
        <w:numPr>
          <w:ilvl w:val="0"/>
          <w:numId w:val="1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摩擦</w:t>
      </w:r>
    </w:p>
    <w:p>
      <w:pPr>
        <w:spacing w:line="276" w:lineRule="auto"/>
        <w:ind w:firstLine="480" w:firstLineChars="200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摩擦的概念与分类，摩擦力的三要素，摩擦角概念与自锁现象的力学原理，考虑摩擦的物体平衡问题。</w:t>
      </w:r>
    </w:p>
    <w:p>
      <w:pPr>
        <w:spacing w:line="276" w:lineRule="auto"/>
        <w:rPr>
          <w:rFonts w:ascii="宋体"/>
          <w:b/>
          <w:sz w:val="24"/>
        </w:rPr>
      </w:pPr>
      <w:r>
        <w:rPr>
          <w:rFonts w:ascii="宋体"/>
          <w:b/>
          <w:sz w:val="24"/>
        </w:rPr>
        <w:t>2.</w:t>
      </w:r>
      <w:r>
        <w:rPr>
          <w:rFonts w:hint="eastAsia" w:ascii="宋体"/>
          <w:b/>
          <w:sz w:val="24"/>
        </w:rPr>
        <w:t>运动学</w:t>
      </w:r>
    </w:p>
    <w:p>
      <w:pPr>
        <w:numPr>
          <w:ilvl w:val="0"/>
          <w:numId w:val="2"/>
        </w:numPr>
        <w:spacing w:line="276" w:lineRule="auto"/>
        <w:ind w:left="845" w:leftChars="0" w:hanging="425" w:firstLineChars="0"/>
        <w:rPr>
          <w:rFonts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点的运动学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点的运动方程的矢量法、直角坐标法及自然法表示。</w:t>
      </w:r>
    </w:p>
    <w:p>
      <w:pPr>
        <w:numPr>
          <w:ilvl w:val="0"/>
          <w:numId w:val="2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刚体的简单运动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刚体的平行移动，刚体绕定轴的转动，转动刚体内各点的速度和加速度</w:t>
      </w:r>
      <w:r>
        <w:rPr>
          <w:rFonts w:hint="eastAsia" w:ascii="宋体"/>
          <w:bCs/>
          <w:sz w:val="24"/>
          <w:lang w:val="en-US" w:eastAsia="zh-CN"/>
        </w:rPr>
        <w:t>的计算</w:t>
      </w:r>
      <w:r>
        <w:rPr>
          <w:rFonts w:hint="eastAsia" w:ascii="宋体"/>
          <w:bCs/>
          <w:sz w:val="24"/>
        </w:rPr>
        <w:t>，轮</w:t>
      </w:r>
      <w:r>
        <w:rPr>
          <w:rFonts w:hint="eastAsia" w:ascii="宋体"/>
          <w:bCs/>
          <w:sz w:val="24"/>
          <w:lang w:val="en-US" w:eastAsia="zh-CN"/>
        </w:rPr>
        <w:t>系</w:t>
      </w:r>
      <w:r>
        <w:rPr>
          <w:rFonts w:hint="eastAsia" w:ascii="宋体"/>
          <w:bCs/>
          <w:sz w:val="24"/>
        </w:rPr>
        <w:t>的传动比，以矢量表示角速度和角加速度，以矢积表示点的速度和加速度</w:t>
      </w:r>
      <w:r>
        <w:rPr>
          <w:rFonts w:hint="eastAsia" w:ascii="宋体"/>
          <w:bCs/>
          <w:sz w:val="24"/>
          <w:lang w:val="en-US" w:eastAsia="zh-CN"/>
        </w:rPr>
        <w:t>额度方法</w:t>
      </w:r>
      <w:r>
        <w:rPr>
          <w:rFonts w:hint="eastAsia" w:ascii="宋体"/>
          <w:bCs/>
          <w:sz w:val="24"/>
        </w:rPr>
        <w:t>。</w:t>
      </w:r>
    </w:p>
    <w:p>
      <w:pPr>
        <w:numPr>
          <w:ilvl w:val="0"/>
          <w:numId w:val="2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点的合成运动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相对运动、牵连运动、绝对运动的概念，点的速度合成定理，加速度合成定理</w:t>
      </w:r>
      <w:r>
        <w:rPr>
          <w:rFonts w:hint="eastAsia" w:ascii="宋体"/>
          <w:bCs/>
          <w:sz w:val="24"/>
          <w:lang w:val="en-US" w:eastAsia="zh-CN"/>
        </w:rPr>
        <w:t>及应用</w:t>
      </w:r>
      <w:r>
        <w:rPr>
          <w:rFonts w:hint="eastAsia" w:ascii="宋体"/>
          <w:bCs/>
          <w:sz w:val="24"/>
        </w:rPr>
        <w:t>。</w:t>
      </w:r>
    </w:p>
    <w:p>
      <w:pPr>
        <w:numPr>
          <w:ilvl w:val="0"/>
          <w:numId w:val="2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刚体的平面运动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刚体平面运动的概述和运动分解，平面图形内各点速度的基点法和瞬心法，平面图形内各点的加速度</w:t>
      </w:r>
      <w:r>
        <w:rPr>
          <w:rFonts w:hint="eastAsia" w:ascii="宋体"/>
          <w:bCs/>
          <w:sz w:val="24"/>
          <w:lang w:val="en-US" w:eastAsia="zh-CN"/>
        </w:rPr>
        <w:t>分析</w:t>
      </w:r>
      <w:r>
        <w:rPr>
          <w:rFonts w:hint="eastAsia" w:ascii="宋体"/>
          <w:bCs/>
          <w:sz w:val="24"/>
        </w:rPr>
        <w:t>，运动学综合应用。</w:t>
      </w:r>
    </w:p>
    <w:p>
      <w:pPr>
        <w:spacing w:line="276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3</w:t>
      </w:r>
      <w:r>
        <w:rPr>
          <w:rFonts w:ascii="宋体"/>
          <w:b/>
          <w:sz w:val="24"/>
        </w:rPr>
        <w:t xml:space="preserve">. </w:t>
      </w:r>
      <w:r>
        <w:rPr>
          <w:rFonts w:hint="eastAsia" w:ascii="宋体"/>
          <w:b/>
          <w:sz w:val="24"/>
        </w:rPr>
        <w:t>动力学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质点动力学基本方程</w:t>
      </w:r>
    </w:p>
    <w:p>
      <w:pPr>
        <w:spacing w:line="276" w:lineRule="auto"/>
        <w:ind w:firstLine="480" w:firstLineChars="200"/>
        <w:rPr>
          <w:rFonts w:hint="default" w:ascii="宋体" w:eastAsia="宋体"/>
          <w:bCs/>
          <w:sz w:val="24"/>
          <w:lang w:val="en-US" w:eastAsia="zh-CN"/>
        </w:rPr>
      </w:pPr>
      <w:r>
        <w:rPr>
          <w:rFonts w:hint="eastAsia" w:ascii="宋体"/>
          <w:bCs/>
          <w:sz w:val="24"/>
        </w:rPr>
        <w:t>动力学的基本定律，质点的运动微分方程</w:t>
      </w:r>
      <w:r>
        <w:rPr>
          <w:rFonts w:hint="eastAsia" w:ascii="宋体"/>
          <w:bCs/>
          <w:sz w:val="24"/>
          <w:lang w:eastAsia="zh-CN"/>
        </w:rPr>
        <w:t>，</w:t>
      </w:r>
      <w:r>
        <w:rPr>
          <w:rFonts w:hint="eastAsia" w:ascii="宋体"/>
          <w:bCs/>
          <w:sz w:val="24"/>
          <w:lang w:val="en-US" w:eastAsia="zh-CN"/>
        </w:rPr>
        <w:t>动力学两类应用问题。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动量定理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动量与冲量基本概念，动量定理，质心运动定理</w:t>
      </w:r>
      <w:r>
        <w:rPr>
          <w:rFonts w:hint="eastAsia" w:ascii="宋体"/>
          <w:bCs/>
          <w:sz w:val="24"/>
          <w:lang w:val="en-US" w:eastAsia="zh-CN"/>
        </w:rPr>
        <w:t>及其守恒形式的应用</w:t>
      </w:r>
      <w:r>
        <w:rPr>
          <w:rFonts w:hint="eastAsia" w:ascii="宋体"/>
          <w:bCs/>
          <w:sz w:val="24"/>
        </w:rPr>
        <w:t>。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动量矩定理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质点和质点系的动量矩，动量矩定理，刚体绕定轴的转动微分方程，刚体对轴的转动惯量，质点系相对于质心的动量矩定理，刚体的平面运动微分方程。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动能定理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力所做的功的概念及计算，质点和质点系的动能，动能定理，功率、功率方程、机械效率，势力场、势能与机械能守恒定律，动能定理综合应用。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达朗贝尔原理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惯性力的引入，达朗贝尔原理，质点系的达朗贝尔原理，刚体惯性力的简化，</w:t>
      </w:r>
      <w:r>
        <w:rPr>
          <w:rFonts w:hint="eastAsia" w:ascii="宋体"/>
          <w:bCs/>
          <w:sz w:val="24"/>
          <w:lang w:val="en-US" w:eastAsia="zh-CN"/>
        </w:rPr>
        <w:t>动静法的应用，</w:t>
      </w:r>
      <w:r>
        <w:rPr>
          <w:rFonts w:hint="eastAsia" w:ascii="宋体"/>
          <w:bCs/>
          <w:sz w:val="24"/>
        </w:rPr>
        <w:t>绕定轴转动刚体的轴承动约束力。</w:t>
      </w:r>
    </w:p>
    <w:p>
      <w:pPr>
        <w:numPr>
          <w:ilvl w:val="0"/>
          <w:numId w:val="3"/>
        </w:numPr>
        <w:spacing w:line="276" w:lineRule="auto"/>
        <w:ind w:left="845" w:leftChars="0" w:hanging="425" w:firstLineChars="0"/>
        <w:rPr>
          <w:rFonts w:hint="eastAsia" w:ascii="宋体"/>
          <w:b/>
          <w:bCs w:val="0"/>
          <w:sz w:val="24"/>
        </w:rPr>
      </w:pPr>
      <w:r>
        <w:rPr>
          <w:rFonts w:hint="eastAsia" w:ascii="宋体"/>
          <w:b/>
          <w:bCs w:val="0"/>
          <w:sz w:val="24"/>
        </w:rPr>
        <w:t>虚位移原理</w:t>
      </w:r>
    </w:p>
    <w:p>
      <w:pPr>
        <w:spacing w:line="276" w:lineRule="auto"/>
        <w:ind w:firstLine="480" w:firstLineChars="200"/>
        <w:rPr>
          <w:rFonts w:ascii="宋体"/>
          <w:bCs/>
          <w:sz w:val="24"/>
        </w:rPr>
      </w:pPr>
      <w:r>
        <w:rPr>
          <w:rFonts w:hint="eastAsia" w:ascii="宋体"/>
          <w:bCs/>
          <w:sz w:val="24"/>
        </w:rPr>
        <w:t>约束类型，虚位移与虚功的概念，虚位移原理及其应用。</w:t>
      </w:r>
    </w:p>
    <w:p>
      <w:pPr>
        <w:spacing w:line="276" w:lineRule="auto"/>
        <w:ind w:firstLine="480" w:firstLineChars="200"/>
        <w:rPr>
          <w:rFonts w:hint="eastAsia" w:ascii="方正书宋简体" w:eastAsia="方正书宋简体"/>
          <w:sz w:val="24"/>
        </w:rPr>
      </w:pPr>
    </w:p>
    <w:p>
      <w:pPr>
        <w:snapToGrid w:val="0"/>
        <w:spacing w:before="100" w:beforeAutospacing="1" w:after="100" w:afterAutospacing="1"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二、参考书目</w:t>
      </w:r>
    </w:p>
    <w:p>
      <w:pPr>
        <w:rPr>
          <w:sz w:val="24"/>
        </w:rPr>
      </w:pPr>
      <w:r>
        <w:rPr>
          <w:rFonts w:hint="eastAsia"/>
          <w:sz w:val="24"/>
        </w:rPr>
        <w:t>1、《理论力学》第八版，哈尔滨工业大学理论力学教研室，高等教育出版社，20</w:t>
      </w:r>
      <w:r>
        <w:rPr>
          <w:sz w:val="24"/>
        </w:rPr>
        <w:t>16</w:t>
      </w:r>
      <w:r>
        <w:rPr>
          <w:rFonts w:hint="eastAsia"/>
          <w:sz w:val="24"/>
        </w:rPr>
        <w:t>年</w:t>
      </w: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</w:p>
    <w:p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5年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napToGrid w:val="0"/>
        <w:spacing w:before="100" w:beforeAutospacing="1" w:after="100" w:afterAutospacing="1" w:line="276" w:lineRule="auto"/>
        <w:rPr>
          <w:rFonts w:hint="eastAsia" w:eastAsia="黑体"/>
          <w:sz w:val="28"/>
          <w:lang w:eastAsia="zh-CN"/>
        </w:rPr>
      </w:pPr>
      <w:r>
        <w:rPr>
          <w:rFonts w:hint="eastAsia" w:eastAsia="黑体"/>
          <w:sz w:val="28"/>
        </w:rPr>
        <w:t>科目代码：0090</w:t>
      </w:r>
      <w:r>
        <w:rPr>
          <w:rFonts w:hint="eastAsia" w:eastAsia="黑体"/>
          <w:sz w:val="28"/>
          <w:lang w:val="en-US" w:eastAsia="zh-CN"/>
        </w:rPr>
        <w:t>8</w:t>
      </w:r>
    </w:p>
    <w:p>
      <w:pPr>
        <w:snapToGrid w:val="0"/>
        <w:spacing w:before="100" w:beforeAutospacing="1" w:after="100" w:afterAutospacing="1" w:line="276" w:lineRule="auto"/>
        <w:rPr>
          <w:b/>
          <w:bCs/>
          <w:sz w:val="28"/>
        </w:rPr>
      </w:pPr>
      <w:r>
        <w:rPr>
          <w:rFonts w:hint="eastAsia" w:eastAsia="黑体"/>
          <w:sz w:val="28"/>
        </w:rPr>
        <w:t>科目名称：</w:t>
      </w:r>
      <w:r>
        <w:rPr>
          <w:rFonts w:hint="eastAsia"/>
          <w:b/>
          <w:bCs/>
          <w:sz w:val="28"/>
        </w:rPr>
        <w:t>材料力学</w:t>
      </w:r>
      <w:bookmarkStart w:id="0" w:name="_GoBack"/>
      <w:bookmarkEnd w:id="0"/>
    </w:p>
    <w:p>
      <w:pPr>
        <w:snapToGrid w:val="0"/>
        <w:spacing w:before="100" w:beforeAutospacing="1" w:after="100" w:afterAutospacing="1"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一、考试大纲</w:t>
      </w: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1）几种基本变形形式下杆件的强度及刚度计算问题</w:t>
      </w:r>
    </w:p>
    <w:p>
      <w:pPr>
        <w:pStyle w:val="3"/>
        <w:spacing w:line="276" w:lineRule="auto"/>
        <w:ind w:left="660" w:hanging="240"/>
        <w:rPr>
          <w:sz w:val="24"/>
        </w:rPr>
      </w:pPr>
      <w:r>
        <w:rPr>
          <w:rFonts w:hint="eastAsia"/>
          <w:sz w:val="24"/>
        </w:rPr>
        <w:t>·轴向拉伸及压缩的概念、轴力图、横截面上的应力、许用应力及强度条件、轴向拉压杆的变形计算及胡克定律。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·剪切的概念及实例。剪切与挤压的实用计算。</w:t>
      </w:r>
    </w:p>
    <w:p>
      <w:pPr>
        <w:spacing w:line="276" w:lineRule="auto"/>
        <w:ind w:left="660" w:leftChars="200" w:hanging="240" w:hangingChars="100"/>
        <w:rPr>
          <w:sz w:val="24"/>
        </w:rPr>
      </w:pPr>
      <w:r>
        <w:rPr>
          <w:rFonts w:hint="eastAsia"/>
          <w:sz w:val="24"/>
        </w:rPr>
        <w:t>·扭转的概念。圆轴横截面上的应力及切应力强度条件、切应力互等定理、剪切胡克定律。圆轴扭转角的计算公式及刚度条件 。扭转时弹塑性扭矩的计算。</w:t>
      </w:r>
    </w:p>
    <w:p>
      <w:pPr>
        <w:spacing w:line="276" w:lineRule="auto"/>
        <w:ind w:left="660" w:leftChars="200" w:hanging="240" w:hangingChars="100"/>
        <w:rPr>
          <w:sz w:val="24"/>
        </w:rPr>
      </w:pPr>
      <w:r>
        <w:rPr>
          <w:rFonts w:hint="eastAsia"/>
          <w:sz w:val="24"/>
        </w:rPr>
        <w:t>·平面弯曲的概念及实例。熟练绘制剪力图与弯矩图。梁横截面上的正应力、切应力计算公式及强度条件。用积分法及叠加法计算弯曲变形。梁的弹塑性弯矩的计算。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2）超静定问题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·轴向拉伸压缩超静定计算，温度应力及装配应力</w:t>
      </w:r>
    </w:p>
    <w:p>
      <w:pPr>
        <w:spacing w:line="276" w:lineRule="auto"/>
        <w:ind w:left="660" w:leftChars="200" w:hanging="240" w:hangingChars="100"/>
        <w:rPr>
          <w:sz w:val="24"/>
        </w:rPr>
      </w:pPr>
      <w:r>
        <w:rPr>
          <w:rFonts w:hint="eastAsia"/>
          <w:sz w:val="24"/>
        </w:rPr>
        <w:t>·求解超静定梁及其弯曲内力、弯曲应力、弯曲变形的综合性问题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3）平面图形的几何性质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·静矩、惯性矩、惯性积的定义、形心位置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 xml:space="preserve">·惯性矩与惯性积的平行移轴公式，形心主轴的概念 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4）能量法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·外力功与变形能的计算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·卡氏定理、莫尔定理及其应用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·运用卡氏定理及莫尔定理解超静定问题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5）应力状态及强度理论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·应力状态的概念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·运用解析法求平面应力状态下任意斜截面上的应力、主应力、最大切应力。</w:t>
      </w:r>
    </w:p>
    <w:p>
      <w:pPr>
        <w:spacing w:line="276" w:lineRule="auto"/>
        <w:ind w:left="420" w:leftChars="200" w:firstLine="240" w:firstLineChars="100"/>
        <w:rPr>
          <w:sz w:val="24"/>
        </w:rPr>
      </w:pPr>
      <w:r>
        <w:rPr>
          <w:rFonts w:hint="eastAsia"/>
          <w:sz w:val="24"/>
        </w:rPr>
        <w:t>梁的主应力迹线。应力圆的概念。平面应力状态下的广义胡克定律及其综</w:t>
      </w:r>
    </w:p>
    <w:p>
      <w:pPr>
        <w:spacing w:line="276" w:lineRule="auto"/>
        <w:ind w:left="420" w:leftChars="200" w:firstLine="240" w:firstLineChars="100"/>
        <w:rPr>
          <w:sz w:val="24"/>
        </w:rPr>
      </w:pPr>
      <w:r>
        <w:rPr>
          <w:rFonts w:hint="eastAsia"/>
          <w:sz w:val="24"/>
        </w:rPr>
        <w:t>合应用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·空间应力状态下任一点主应力与最大切应力及三向应力圆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·体积应变、体积改变比能与形状改变比能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·材料的两种失效形式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·四个古典强度理论的相当应力及强度条件的应用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6）组合变形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·斜弯曲、偏心压缩、拉伸与弯曲等组合变形时应力的计算及强度条件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·截面核心的概念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·弯扭组合及拉弯扭组合时的应力计算及强度条件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7）压杆稳定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·稳定的概念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·各种支承时压杆的临界力、长度系数、临界应力、惯性半径及欧拉公式的</w:t>
      </w:r>
    </w:p>
    <w:p>
      <w:pPr>
        <w:spacing w:line="276" w:lineRule="auto"/>
        <w:ind w:left="420" w:leftChars="200" w:firstLine="240" w:firstLineChars="100"/>
        <w:rPr>
          <w:sz w:val="24"/>
        </w:rPr>
      </w:pPr>
      <w:r>
        <w:rPr>
          <w:rFonts w:hint="eastAsia"/>
          <w:sz w:val="24"/>
        </w:rPr>
        <w:t>适用范围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·压杆的稳定校核、安全因数法、稳定系数法</w:t>
      </w:r>
    </w:p>
    <w:p>
      <w:pPr>
        <w:spacing w:line="276" w:lineRule="auto"/>
        <w:rPr>
          <w:sz w:val="24"/>
        </w:rPr>
      </w:pPr>
    </w:p>
    <w:p>
      <w:pPr>
        <w:spacing w:line="276" w:lineRule="auto"/>
        <w:ind w:left="420"/>
        <w:rPr>
          <w:b/>
          <w:sz w:val="24"/>
        </w:rPr>
      </w:pPr>
      <w:r>
        <w:rPr>
          <w:rFonts w:hint="eastAsia"/>
          <w:b/>
          <w:sz w:val="24"/>
        </w:rPr>
        <w:t>8）动应力计算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·动应力的概念。匀加速直线运动、冲击载荷等情况下动荷系数的计算公式</w:t>
      </w:r>
    </w:p>
    <w:p>
      <w:pPr>
        <w:spacing w:line="276" w:lineRule="auto"/>
        <w:ind w:left="420"/>
        <w:rPr>
          <w:sz w:val="24"/>
        </w:rPr>
      </w:pPr>
      <w:r>
        <w:rPr>
          <w:rFonts w:hint="eastAsia"/>
          <w:sz w:val="24"/>
        </w:rPr>
        <w:t>·交变应力及疲劳破坏的概念、材料及构件的疲劳极限、循环特征、应力幅</w:t>
      </w:r>
    </w:p>
    <w:p>
      <w:pPr>
        <w:spacing w:line="276" w:lineRule="auto"/>
        <w:ind w:left="420" w:leftChars="200" w:firstLine="240" w:firstLineChars="100"/>
        <w:rPr>
          <w:sz w:val="24"/>
        </w:rPr>
      </w:pPr>
      <w:r>
        <w:rPr>
          <w:rFonts w:hint="eastAsia"/>
          <w:sz w:val="24"/>
        </w:rPr>
        <w:t>值</w:t>
      </w:r>
    </w:p>
    <w:p>
      <w:pPr>
        <w:spacing w:line="276" w:lineRule="auto"/>
        <w:rPr>
          <w:sz w:val="24"/>
        </w:rPr>
      </w:pPr>
    </w:p>
    <w:p>
      <w:pPr>
        <w:snapToGrid w:val="0"/>
        <w:spacing w:before="100" w:beforeAutospacing="1" w:after="100" w:afterAutospacing="1" w:line="276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二、参考书目</w:t>
      </w:r>
    </w:p>
    <w:p>
      <w:pPr>
        <w:rPr>
          <w:sz w:val="24"/>
        </w:rPr>
      </w:pPr>
      <w:r>
        <w:rPr>
          <w:rFonts w:hint="eastAsia"/>
          <w:sz w:val="24"/>
        </w:rPr>
        <w:t>1、《材料力学》（第六版）孙训芳主编  高等教育出版社，201</w:t>
      </w:r>
      <w:r>
        <w:rPr>
          <w:sz w:val="24"/>
        </w:rPr>
        <w:t>9</w:t>
      </w:r>
    </w:p>
    <w:p>
      <w:pPr>
        <w:ind w:left="720" w:hanging="720" w:hangingChars="300"/>
        <w:rPr>
          <w:rFonts w:hint="eastAsia" w:ascii="黑体" w:eastAsia="黑体"/>
          <w:sz w:val="36"/>
        </w:rPr>
      </w:pPr>
      <w:r>
        <w:rPr>
          <w:rFonts w:hint="eastAsia"/>
          <w:sz w:val="24"/>
        </w:rPr>
        <w:t>2、《材料力学》，刘钊、王秋生主编 哈尔滨工业大学出版社，2</w:t>
      </w:r>
      <w:r>
        <w:rPr>
          <w:sz w:val="24"/>
        </w:rPr>
        <w:t>008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D202E"/>
    <w:multiLevelType w:val="singleLevel"/>
    <w:tmpl w:val="CD6D202E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">
    <w:nsid w:val="FDA422B8"/>
    <w:multiLevelType w:val="singleLevel"/>
    <w:tmpl w:val="FDA422B8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2">
    <w:nsid w:val="6ED99014"/>
    <w:multiLevelType w:val="singleLevel"/>
    <w:tmpl w:val="6ED99014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mOGI1YjcwOTFhZDEzNDFkYzIwNWI0MTFlYzI4NDAifQ=="/>
  </w:docVars>
  <w:rsids>
    <w:rsidRoot w:val="003A4D07"/>
    <w:rsid w:val="000846E1"/>
    <w:rsid w:val="0019130F"/>
    <w:rsid w:val="001C4EEE"/>
    <w:rsid w:val="001D76BC"/>
    <w:rsid w:val="001E2204"/>
    <w:rsid w:val="00250231"/>
    <w:rsid w:val="002D467D"/>
    <w:rsid w:val="00357F79"/>
    <w:rsid w:val="003A4D07"/>
    <w:rsid w:val="003C0C51"/>
    <w:rsid w:val="003F1AED"/>
    <w:rsid w:val="00474A8B"/>
    <w:rsid w:val="00490A3E"/>
    <w:rsid w:val="004D1766"/>
    <w:rsid w:val="006449A0"/>
    <w:rsid w:val="006D3FCC"/>
    <w:rsid w:val="007708BE"/>
    <w:rsid w:val="00815530"/>
    <w:rsid w:val="0085047C"/>
    <w:rsid w:val="00892A60"/>
    <w:rsid w:val="008C7C4B"/>
    <w:rsid w:val="008D5D6D"/>
    <w:rsid w:val="00900330"/>
    <w:rsid w:val="00983098"/>
    <w:rsid w:val="009858ED"/>
    <w:rsid w:val="009D6182"/>
    <w:rsid w:val="00A801CD"/>
    <w:rsid w:val="00AB0FB0"/>
    <w:rsid w:val="00D01DDD"/>
    <w:rsid w:val="00D03542"/>
    <w:rsid w:val="00D257F4"/>
    <w:rsid w:val="00DB589C"/>
    <w:rsid w:val="00DF4E45"/>
    <w:rsid w:val="00EA5C5A"/>
    <w:rsid w:val="00ED3CA4"/>
    <w:rsid w:val="1796225D"/>
    <w:rsid w:val="1CEC0D4D"/>
    <w:rsid w:val="22E46FFB"/>
    <w:rsid w:val="24FE653D"/>
    <w:rsid w:val="29F5567F"/>
    <w:rsid w:val="336F7AA2"/>
    <w:rsid w:val="49C15F96"/>
    <w:rsid w:val="4A8C5D73"/>
    <w:rsid w:val="4EB91F1C"/>
    <w:rsid w:val="52EF778B"/>
    <w:rsid w:val="60B6778F"/>
    <w:rsid w:val="69614E6D"/>
    <w:rsid w:val="6D2F5011"/>
    <w:rsid w:val="7AC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700" w:leftChars="200" w:hanging="280" w:hangingChars="100"/>
    </w:pPr>
    <w:rPr>
      <w:sz w:val="28"/>
    </w:rPr>
  </w:style>
  <w:style w:type="paragraph" w:styleId="4">
    <w:name w:val="Body Text Indent 2"/>
    <w:basedOn w:val="1"/>
    <w:qFormat/>
    <w:uiPriority w:val="0"/>
    <w:pPr>
      <w:ind w:left="720" w:leftChars="343" w:firstLine="480" w:firstLineChars="200"/>
    </w:pPr>
    <w:rPr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标题 3 字符"/>
    <w:basedOn w:val="10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hit</Company>
  <Pages>6</Pages>
  <Words>359</Words>
  <Characters>2047</Characters>
  <Lines>17</Lines>
  <Paragraphs>4</Paragraphs>
  <TotalTime>12</TotalTime>
  <ScaleCrop>false</ScaleCrop>
  <LinksUpToDate>false</LinksUpToDate>
  <CharactersWithSpaces>2402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2023-09-28T10:55:00Z</dcterms:created>
  <dc:creator>luizhao</dc:creator>
  <cp:lastModifiedBy>糖块儿</cp:lastModifiedBy>
  <cp:lastPrinted>2008-03-13T08:52:00Z</cp:lastPrinted>
  <dcterms:modified xsi:type="dcterms:W3CDTF">2024-12-11T06:01:22Z</dcterms:modified>
  <dc:title>硕士生入学专业基础课考试大纲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2052-11.1.0.9914</vt:lpwstr>
  </property>
  <property fmtid="{D5CDD505-2E9C-101B-9397-08002B2CF9AE}" pid="4" name="ICV">
    <vt:lpwstr>8714481E57904738BD298B8DF607BC80_13</vt:lpwstr>
  </property>
</Properties>
</file>